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E6" w:rsidRDefault="00C56A5E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A5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F:\Лена\МО\РП МО 2022-2023\Титул МО 2022-2023\скан\МЭД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МЭД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Pr="00DD4C4B" w:rsidRDefault="00173FE6" w:rsidP="00DD4C4B">
      <w:pPr>
        <w:pStyle w:val="2"/>
      </w:pPr>
    </w:p>
    <w:p w:rsidR="00173FE6" w:rsidRDefault="00173FE6" w:rsidP="00173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C4B" w:rsidRDefault="00F4598C" w:rsidP="006173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FA6F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D4C4B" w:rsidRDefault="00DD4C4B" w:rsidP="006173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98C" w:rsidRDefault="00F4598C" w:rsidP="00C56A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8799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7C7E96" w:rsidRDefault="007C7E96" w:rsidP="007C7E96">
      <w:pPr>
        <w:pStyle w:val="a3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Рабочая программа по английскому языку для 11 класса разработана в соответствии</w:t>
      </w:r>
      <w:r>
        <w:rPr>
          <w:rFonts w:ascii="Times New Roman" w:eastAsia="Times New Roman" w:hAnsi="Times New Roman"/>
        </w:rPr>
        <w:t>:</w:t>
      </w:r>
    </w:p>
    <w:p w:rsidR="007C7E96" w:rsidRDefault="007C7E96" w:rsidP="007C7E96">
      <w:pPr>
        <w:pStyle w:val="a3"/>
        <w:ind w:firstLine="708"/>
        <w:jc w:val="both"/>
        <w:rPr>
          <w:rFonts w:ascii="Times New Roman" w:eastAsia="Times New Roman" w:hAnsi="Times New Roman"/>
        </w:rPr>
      </w:pPr>
    </w:p>
    <w:p w:rsidR="007C7E96" w:rsidRDefault="007C7E96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С законом РФ «Об образовании в Российской Федерации» № 273-ФЗ от 29.12.2012;</w:t>
      </w:r>
    </w:p>
    <w:p w:rsidR="007C7E96" w:rsidRDefault="007C7E96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Федеральным государственным образовательным стандартом среднего общего образования,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413;</w:t>
      </w:r>
    </w:p>
    <w:p w:rsidR="007C7E96" w:rsidRDefault="007C7E96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 Приказом </w:t>
      </w:r>
      <w:proofErr w:type="spellStart"/>
      <w:r>
        <w:rPr>
          <w:rFonts w:ascii="Times New Roman" w:eastAsia="Times New Roman" w:hAnsi="Times New Roman"/>
        </w:rPr>
        <w:t>Минобрнауки</w:t>
      </w:r>
      <w:proofErr w:type="spellEnd"/>
      <w:r>
        <w:rPr>
          <w:rFonts w:ascii="Times New Roman" w:eastAsia="Times New Roman" w:hAnsi="Times New Roman"/>
        </w:rPr>
        <w:t xml:space="preserve"> России от 29 июня 2017 года № 613 «О внесении изменений в федеральным государственным образовательным стандартом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  <w:r w:rsidR="00154B39">
        <w:rPr>
          <w:rFonts w:ascii="Times New Roman" w:eastAsia="Times New Roman" w:hAnsi="Times New Roman"/>
        </w:rPr>
        <w:t>.</w:t>
      </w:r>
    </w:p>
    <w:p w:rsidR="00154B39" w:rsidRDefault="00154B39" w:rsidP="00154B39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Приказом </w:t>
      </w:r>
      <w:proofErr w:type="spellStart"/>
      <w:r>
        <w:rPr>
          <w:rFonts w:ascii="Times New Roman" w:eastAsia="Times New Roman" w:hAnsi="Times New Roman"/>
        </w:rPr>
        <w:t>Минпроса</w:t>
      </w:r>
      <w:proofErr w:type="spellEnd"/>
      <w:r>
        <w:rPr>
          <w:rFonts w:ascii="Times New Roman" w:eastAsia="Times New Roman" w:hAnsi="Times New Roman"/>
        </w:rPr>
        <w:t xml:space="preserve"> РФ ОТ 12 августа 2022 Г. N 732 «О внесении изменений в федеральный государственный образовательный стандарт среднего общего образования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413.</w:t>
      </w:r>
    </w:p>
    <w:p w:rsidR="00154B39" w:rsidRDefault="00154B39" w:rsidP="00154B39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Зарегистрировано в Минюсте РФ 12 сентября 2022 г.</w:t>
      </w:r>
    </w:p>
    <w:p w:rsidR="00154B39" w:rsidRDefault="00154B39" w:rsidP="00154B39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Регистрационный N 70034</w:t>
      </w:r>
    </w:p>
    <w:p w:rsidR="007C7E96" w:rsidRDefault="00154B39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</w:t>
      </w:r>
      <w:r w:rsidR="007C7E96">
        <w:rPr>
          <w:rFonts w:ascii="Times New Roman" w:eastAsia="Times New Roman" w:hAnsi="Times New Roman"/>
        </w:rPr>
        <w:t>. Образовательной программой среднего полного общего образования МАОУ «Хоринская СОШ № 2»;</w:t>
      </w:r>
    </w:p>
    <w:p w:rsidR="007C7E96" w:rsidRDefault="00154B39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</w:t>
      </w:r>
      <w:r w:rsidR="007C7E96">
        <w:rPr>
          <w:rFonts w:ascii="Times New Roman" w:eastAsia="Times New Roman" w:hAnsi="Times New Roman"/>
        </w:rPr>
        <w:t>. Учебным планом МАОУ «Хоринская СОШ № 2»;</w:t>
      </w:r>
    </w:p>
    <w:p w:rsidR="007C7E96" w:rsidRDefault="00154B39" w:rsidP="007C7E96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</w:t>
      </w:r>
      <w:r w:rsidR="007C7E96">
        <w:rPr>
          <w:rFonts w:ascii="Times New Roman" w:eastAsia="Times New Roman" w:hAnsi="Times New Roman"/>
        </w:rPr>
        <w:t>. Положению о рабочих программах МАОУ «Хоринская СОШ № 2».</w:t>
      </w:r>
    </w:p>
    <w:p w:rsidR="007C7E96" w:rsidRPr="00587E12" w:rsidRDefault="00154B39" w:rsidP="007C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8</w:t>
      </w:r>
      <w:r w:rsidR="007C7E96" w:rsidRPr="00587E12">
        <w:rPr>
          <w:rFonts w:ascii="Times New Roman" w:eastAsia="TimesNewRomanPSMT" w:hAnsi="Times New Roman" w:cs="Times New Roman"/>
          <w:sz w:val="24"/>
          <w:szCs w:val="24"/>
        </w:rPr>
        <w:t>.  Учебным планом МАОУ "Хоринская средняя общеобразовательная школа №</w:t>
      </w:r>
      <w:r w:rsidR="007C7E9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C7E96" w:rsidRPr="00587E12">
        <w:rPr>
          <w:rFonts w:ascii="Times New Roman" w:eastAsia="TimesNewRomanPSMT" w:hAnsi="Times New Roman" w:cs="Times New Roman"/>
          <w:sz w:val="24"/>
          <w:szCs w:val="24"/>
        </w:rPr>
        <w:t>2"</w:t>
      </w:r>
    </w:p>
    <w:p w:rsidR="007C7E96" w:rsidRDefault="00154B39" w:rsidP="007C7E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</w:t>
      </w:r>
      <w:r w:rsidR="007C7E96" w:rsidRPr="00587E12">
        <w:rPr>
          <w:rFonts w:ascii="Times New Roman" w:eastAsia="TimesNewRomanPSMT" w:hAnsi="Times New Roman" w:cs="Times New Roman"/>
          <w:sz w:val="24"/>
          <w:szCs w:val="24"/>
        </w:rPr>
        <w:t xml:space="preserve">.  </w:t>
      </w:r>
      <w:r w:rsidR="007C7E96" w:rsidRPr="00587E12">
        <w:rPr>
          <w:rFonts w:ascii="Times New Roman" w:eastAsia="Calibri" w:hAnsi="Times New Roman" w:cs="Times New Roman"/>
          <w:sz w:val="24"/>
          <w:szCs w:val="24"/>
        </w:rPr>
        <w:t xml:space="preserve">Положению о рабочих программах </w:t>
      </w:r>
      <w:proofErr w:type="gramStart"/>
      <w:r w:rsidR="007C7E96" w:rsidRPr="00587E12">
        <w:rPr>
          <w:rFonts w:ascii="Times New Roman" w:eastAsia="Calibri" w:hAnsi="Times New Roman" w:cs="Times New Roman"/>
          <w:sz w:val="24"/>
          <w:szCs w:val="24"/>
        </w:rPr>
        <w:t>« МАОУ</w:t>
      </w:r>
      <w:proofErr w:type="gramEnd"/>
      <w:r w:rsidR="007C7E96" w:rsidRPr="00587E12">
        <w:rPr>
          <w:rFonts w:ascii="Times New Roman" w:eastAsia="Calibri" w:hAnsi="Times New Roman" w:cs="Times New Roman"/>
          <w:sz w:val="24"/>
          <w:szCs w:val="24"/>
        </w:rPr>
        <w:t xml:space="preserve"> «Хоринская СОШ №2»</w:t>
      </w:r>
    </w:p>
    <w:p w:rsidR="007C7E96" w:rsidRPr="00587E12" w:rsidRDefault="00154B39" w:rsidP="007C7E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10</w:t>
      </w:r>
      <w:r w:rsidR="007C7E96" w:rsidRPr="00587E1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7C7E96" w:rsidRPr="00587E12">
        <w:rPr>
          <w:rFonts w:ascii="Times New Roman" w:eastAsia="Calibri" w:hAnsi="Times New Roman" w:cs="Times New Roman"/>
          <w:sz w:val="24"/>
          <w:szCs w:val="24"/>
        </w:rPr>
        <w:t>УМК Афанасьевой О.В., Михеевой И.В., Барановой К.М. «</w:t>
      </w:r>
      <w:r w:rsidR="007C7E96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="007C7E96" w:rsidRPr="00587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E96" w:rsidRPr="00587E1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7C7E96">
        <w:rPr>
          <w:rFonts w:ascii="Times New Roman" w:eastAsia="Calibri" w:hAnsi="Times New Roman" w:cs="Times New Roman"/>
          <w:sz w:val="24"/>
          <w:szCs w:val="24"/>
        </w:rPr>
        <w:t xml:space="preserve">» - 8е издание, </w:t>
      </w:r>
      <w:proofErr w:type="spellStart"/>
      <w:r w:rsidR="007C7E96">
        <w:rPr>
          <w:rFonts w:ascii="Times New Roman" w:eastAsia="Calibri" w:hAnsi="Times New Roman" w:cs="Times New Roman"/>
          <w:sz w:val="24"/>
          <w:szCs w:val="24"/>
        </w:rPr>
        <w:t>М.Дрофа</w:t>
      </w:r>
      <w:proofErr w:type="spellEnd"/>
      <w:r w:rsidR="007C7E96">
        <w:rPr>
          <w:rFonts w:ascii="Times New Roman" w:eastAsia="Calibri" w:hAnsi="Times New Roman" w:cs="Times New Roman"/>
          <w:sz w:val="24"/>
          <w:szCs w:val="24"/>
        </w:rPr>
        <w:t>, 11 класс, в 1 части</w:t>
      </w:r>
      <w:r w:rsidR="007C7E96" w:rsidRPr="00587E12">
        <w:rPr>
          <w:rFonts w:ascii="Times New Roman" w:eastAsia="Calibri" w:hAnsi="Times New Roman" w:cs="Times New Roman"/>
          <w:sz w:val="24"/>
          <w:szCs w:val="24"/>
        </w:rPr>
        <w:t xml:space="preserve">, рекомендованного Министерством образования и науки Российской Федерации, на основе </w:t>
      </w:r>
      <w:r w:rsidR="007C7E96" w:rsidRPr="00587E12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</w:t>
      </w:r>
      <w:r w:rsidR="007C7E96">
        <w:rPr>
          <w:rFonts w:ascii="Times New Roman" w:eastAsia="Times New Roman" w:hAnsi="Times New Roman" w:cs="Times New Roman"/>
          <w:sz w:val="24"/>
          <w:szCs w:val="24"/>
        </w:rPr>
        <w:t xml:space="preserve">среднего полного </w:t>
      </w:r>
      <w:r w:rsidR="007C7E96" w:rsidRPr="00587E1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</w:t>
      </w:r>
      <w:r w:rsidR="007C7E96" w:rsidRPr="00587E12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</w:p>
    <w:p w:rsidR="007C7E96" w:rsidRPr="00587E12" w:rsidRDefault="007C7E96" w:rsidP="007C7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87E12">
        <w:rPr>
          <w:rFonts w:ascii="Times New Roman" w:eastAsia="Calibri" w:hAnsi="Times New Roman" w:cs="Times New Roman"/>
          <w:sz w:val="24"/>
          <w:szCs w:val="24"/>
        </w:rPr>
        <w:t>Рабочая програ</w:t>
      </w:r>
      <w:r>
        <w:rPr>
          <w:rFonts w:ascii="Times New Roman" w:eastAsia="Calibri" w:hAnsi="Times New Roman" w:cs="Times New Roman"/>
          <w:sz w:val="24"/>
          <w:szCs w:val="24"/>
        </w:rPr>
        <w:t>мма для 11 класса рассчитана на 3</w:t>
      </w:r>
      <w:r w:rsidRPr="00587E12">
        <w:rPr>
          <w:rFonts w:ascii="Times New Roman" w:eastAsia="Calibri" w:hAnsi="Times New Roman" w:cs="Times New Roman"/>
          <w:sz w:val="24"/>
          <w:szCs w:val="24"/>
        </w:rPr>
        <w:t xml:space="preserve"> часа в неделю на протяжении учебно</w:t>
      </w:r>
      <w:r w:rsidR="00952B71">
        <w:rPr>
          <w:rFonts w:ascii="Times New Roman" w:eastAsia="Calibri" w:hAnsi="Times New Roman" w:cs="Times New Roman"/>
          <w:sz w:val="24"/>
          <w:szCs w:val="24"/>
        </w:rPr>
        <w:t>го года, то есть 97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  <w:r w:rsidRPr="00587E12">
        <w:rPr>
          <w:sz w:val="24"/>
          <w:szCs w:val="24"/>
        </w:rPr>
        <w:t xml:space="preserve"> </w:t>
      </w:r>
      <w:r w:rsidRPr="00587E12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587E12">
        <w:rPr>
          <w:rFonts w:ascii="Times New Roman" w:hAnsi="Times New Roman" w:cs="Times New Roman"/>
          <w:color w:val="000000"/>
          <w:sz w:val="24"/>
          <w:szCs w:val="24"/>
        </w:rPr>
        <w:t>часа</w:t>
      </w:r>
      <w:r w:rsidRPr="00587E12">
        <w:rPr>
          <w:rFonts w:ascii="Times New Roman" w:hAnsi="Times New Roman" w:cs="Times New Roman"/>
          <w:sz w:val="24"/>
          <w:szCs w:val="24"/>
        </w:rPr>
        <w:t xml:space="preserve"> на реализацию программы регионального компонента. </w:t>
      </w:r>
    </w:p>
    <w:p w:rsidR="007C7E96" w:rsidRDefault="007C7E96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7C7E96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61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07C42"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AC3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FE6" w:rsidRDefault="009C1AC3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B07C42"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3FE6"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  <w:r w:rsidR="00AE7E06"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B07C42"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класса:</w:t>
      </w:r>
    </w:p>
    <w:p w:rsidR="00DD4C4B" w:rsidRDefault="00DD4C4B" w:rsidP="00B07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4C4B" w:rsidRPr="00C55002" w:rsidRDefault="00DD4C4B" w:rsidP="00C55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"II. Требования к результатам освоения основной</w:t>
      </w:r>
    </w:p>
    <w:p w:rsidR="00DD4C4B" w:rsidRPr="00C55002" w:rsidRDefault="00DD4C4B" w:rsidP="00C55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Стандарт устанавливает требования к результатам освоения обучающимися основной образовательной программы: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личностным, включающим: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обучающимися российской гражданской идентичности;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саморазвитию, самостоятельности и самоопределению;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обучению и личностному развитию;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освоенные обучающимися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учебно-исследовательской, проектной и социальной деятельности;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предметным,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личностным,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Научно-методологической основой для разработки требований к личностным,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 обучающихся, освоивших основную образовательную программу, является системно-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Личностные результаты освоения основной образовательной программы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адаптированных основных образовательных программах требования к личностным результатам дополняются специальными результатами коррекционно-развивающей работы по развитию жизненной компетенции обучающихся с ограниченными возможностями здоровья.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традиционных национальных, общечеловеческих гуманистических и демократических ценностей;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воспитания: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D4C4B" w:rsidRPr="00C55002" w:rsidRDefault="00DD4C4B" w:rsidP="00C55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воспитания: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 должны отражать: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Овладение универсальными учебными познавательными действиями: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базовые логические действия: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ее всесторонне;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базовые исследовательские действия: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приобретенный опыт;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работа с информацией: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Овладение универсальными коммуникативными действиями: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общение: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коммуникации во всех сферах жизни;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способами общения и взаимодействия;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вести диалог, уметь смягчать конфликтные ситуации;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 и логично излагать свою точку зрения с использованием языковых средств;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совместная деятельность: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тематику и </w:t>
      </w:r>
      <w:proofErr w:type="gram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совместных действий с учетом общих интересов</w:t>
      </w:r>
      <w:proofErr w:type="gram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каждого члена коллектива;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Овладение универсальными регулятивными действиями: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самоорганизация: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осознанный выбор, аргументировать его, брать ответственность за решение;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приобретенный опыт;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самоконтроль: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рефлексии для оценки ситуации, выбора верного решения;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эмоциональный интеллект, предполагающий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принятие себя и других людей: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свое право и право других людей на ошибки;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определяет элементы социального опыта (знания, умения и навыки, опыт решения проблем и творческой деятельности) освоения основной образовательной программы с учетом </w:t>
      </w: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сохранения фундаментального характера образования, специфики изучаемых учебных предметов и ориентирован на обеспечение преимущественно общеобразовательной и общекультурной подготовки (далее - предметные результаты).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предметным результатам: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формулируются в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 усилением акцента на применение знаний и конкретных умений;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образованию, развитие </w:t>
      </w:r>
      <w:proofErr w:type="gram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способностей</w:t>
      </w:r>
      <w:proofErr w:type="gram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возможность дальнейшего успешного профессионального обучения и профессиональной деятельности.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</w:t>
      </w:r>
      <w:proofErr w:type="gram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способностей</w:t>
      </w:r>
      <w:proofErr w:type="gram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DD4C4B" w:rsidRPr="00C55002" w:rsidRDefault="00DD4C4B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деятельности.</w:t>
      </w:r>
    </w:p>
    <w:p w:rsidR="007C7E96" w:rsidRPr="00C55002" w:rsidRDefault="007C7E96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77E" w:rsidRPr="00C55002" w:rsidRDefault="009C1AC3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82677E"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82677E" w:rsidRPr="00C55002" w:rsidRDefault="009C1AC3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82677E"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DD4C4B"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82677E"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«Английский язык» к концу 11-го класса</w:t>
      </w:r>
    </w:p>
    <w:p w:rsidR="0082677E" w:rsidRPr="00C55002" w:rsidRDefault="00DD4C4B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82677E" w:rsidRPr="00C5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компетенции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Предметные результаты по учебному предмету "Иностранный язык" предметной области "Иностранные языки" должны отражать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 и письменная речь), языковой (орфография, пунктуация, </w:t>
      </w: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фонетическая, лексическая и грамматическая стороны речи), социокультурной, компенсаторной,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(учебно-познавательной):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9.6.1. По учебному предмету "Иностранный язык" (базовый уровень):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</w:t>
      </w: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</w:t>
      </w:r>
      <w:r w:rsid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ельный и восклицательный </w:t>
      </w:r>
      <w:proofErr w:type="spellStart"/>
      <w:r w:rsid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знаки;</w:t>
      </w: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точку после заголовка; правильно оформлять прямую речь, электронно</w:t>
      </w:r>
      <w:r w:rsid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сообщение личного характера;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</w:t>
      </w:r>
      <w:r w:rsid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муникативных типов </w:t>
      </w:r>
      <w:proofErr w:type="spellStart"/>
      <w:proofErr w:type="gramStart"/>
      <w:r w:rsid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предложений;</w:t>
      </w: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spellEnd"/>
      <w:proofErr w:type="gram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изученных грамматических и лексических явлений по заданным основаниям;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языковую и контекстуальную догадку;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8A5BA0" w:rsidRPr="00C55002" w:rsidRDefault="008A5BA0" w:rsidP="00C5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приобретение опыта практической деятельности в повседневной жизни: участвовать в учебно-исследовательской, проектной деятельности предметного и </w:t>
      </w:r>
      <w:proofErr w:type="spellStart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C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8A5BA0" w:rsidRPr="00C55002" w:rsidRDefault="008A5BA0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77E" w:rsidRPr="00C55002" w:rsidRDefault="0082677E" w:rsidP="00C55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50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Говорение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речь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 обучающихся диалогической речи на средней ступени предусматривает овладение ими умениями вести </w:t>
      </w:r>
      <w:r w:rsidRPr="00F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 этикетного характера, диалог-расспрос, диалог-побуждение к действию и диалог-обмен мнениями, а также их комбинации.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поддерживать и заканчивать разговор;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пожелания и реагировать на них;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вежливо переспрашивать, выражать согласие, отказ;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 сообщать фактическую информацию;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с просьбой и выражать готовность/отказ выполнить ее;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совет, принимать / не принимать его;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приглашать к действию/взаимодействию и согласиться/не согласиться принять в нем участие;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предложение и выражать согласие / несогласие принять его, объяснить причину.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точку зрения и согласиться/не согласиться с ней;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одобрение / неодобрение;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сомнение;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одобрение/неодобрение;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сомнение;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выразить эмоциональную оценку обсуждаемых событий (радость / огорчение, желание/нежелание);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использованию предлагаемого плана;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основные идеи;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речевого этикета и политкорректность.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содержание, основную мысль прочитанного с опорой на текст;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сообщение в связи с прочитанным текстом;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и аргументировать свое отношение к прочитанному/услышанному.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мнение;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неподготовленной или спонтанной речи.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Аудирование</w:t>
      </w:r>
      <w:proofErr w:type="spellEnd"/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содержание устного текста по началу сообщения и выделять основную мысль в воспринимаемом на слух тексте;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факты, опуская второстепенные;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с опорой на языковую догадку, контекст;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сообщения с полным пониманием.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Чтение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ознакомительное чтение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 полным пониманием содержания (</w:t>
      </w: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изучающее чтение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с 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выборочным пониманием нужной или интересующей информации (</w:t>
      </w: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просмотровое/поисковое чтение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тему, содержание текста по заголовку;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основную мысль;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 из текста, опуская второстепенные;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логическую последовательность основных фактов / событий в тексте.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полученную информацию, выразить свое мнение;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прокомментировать/объяснить те или иные факты, описанные в тексте.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просматривать аутентичный текст, </w:t>
      </w:r>
      <w:r w:rsidRPr="00F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(статью или несколько статей из газеты, журнала, интернет-сайтов) </w:t>
      </w: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выбирать информацию, которая необходима или представляет интерес для обучающихся.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причинно-следственные связи в тексте;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языковую или контекстуальную догадку;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и логично излагать содержание текста.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Письменная речь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выписки из текста;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текста;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краткие сообщения;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бланки (указывать имя, фамилию, пол, возраст, гражданство, адрес);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 и справочниками, в том числе электронными;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предмета «Иностранный язык» в средней школе предполагает применение коммуникативного подхода в обучении иностранному языку.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«Иностранный язык» обеспечивает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82677E" w:rsidRPr="00FA6F9A" w:rsidRDefault="0082677E" w:rsidP="0082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учебного предмета «Иностранный язык» направлено на достижение обучающимися </w:t>
      </w:r>
      <w:proofErr w:type="spellStart"/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допорогового</w:t>
      </w:r>
      <w:proofErr w:type="spellEnd"/>
      <w:r w:rsidRPr="00F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FA6F9A" w:rsidRDefault="00B34D4D" w:rsidP="00B34D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</w:t>
      </w:r>
    </w:p>
    <w:p w:rsidR="00FA6F9A" w:rsidRDefault="00FA6F9A" w:rsidP="00B34D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73FE6" w:rsidRPr="007F66B4" w:rsidRDefault="00FA6F9A" w:rsidP="00B34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</w:t>
      </w:r>
      <w:r w:rsidR="00B34D4D"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="00173FE6"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="00F923AF" w:rsidRPr="007F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23AF" w:rsidRPr="007F66B4" w:rsidRDefault="00F923AF" w:rsidP="00F92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908"/>
        <w:gridCol w:w="1115"/>
        <w:gridCol w:w="4876"/>
      </w:tblGrid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15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7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F923AF" w:rsidRDefault="00524093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F923AF"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F923AF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F923AF">
              <w:rPr>
                <w:rFonts w:ascii="Times New Roman" w:hAnsi="Times New Roman"/>
                <w:b/>
                <w:sz w:val="24"/>
                <w:szCs w:val="24"/>
              </w:rPr>
              <w:t xml:space="preserve"> 1. “О себе”</w:t>
            </w:r>
          </w:p>
          <w:p w:rsidR="0082677E" w:rsidRPr="0082677E" w:rsidRDefault="0082677E" w:rsidP="0082677E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77E">
              <w:rPr>
                <w:rFonts w:ascii="Times New Roman" w:hAnsi="Times New Roman"/>
                <w:b/>
                <w:sz w:val="24"/>
                <w:szCs w:val="24"/>
              </w:rPr>
              <w:t>Раздел 1. Шаги к карьере.</w:t>
            </w:r>
          </w:p>
          <w:p w:rsidR="0082677E" w:rsidRPr="00F706A7" w:rsidRDefault="0082677E" w:rsidP="0082677E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497F94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76" w:type="dxa"/>
            <w:shd w:val="clear" w:color="auto" w:fill="auto"/>
          </w:tcPr>
          <w:p w:rsidR="00E34DE1" w:rsidRDefault="00E34DE1" w:rsidP="00B34D4D">
            <w:pPr>
              <w:pStyle w:val="c79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rStyle w:val="c5"/>
                <w:color w:val="000000"/>
                <w:sz w:val="22"/>
                <w:szCs w:val="22"/>
              </w:rPr>
            </w:pPr>
          </w:p>
          <w:p w:rsidR="0082677E" w:rsidRPr="007C7E96" w:rsidRDefault="0082677E" w:rsidP="00B34D4D">
            <w:pPr>
              <w:pStyle w:val="c79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7E96">
              <w:rPr>
                <w:rStyle w:val="c5"/>
                <w:color w:val="000000"/>
                <w:sz w:val="22"/>
                <w:szCs w:val="22"/>
              </w:rPr>
              <w:t xml:space="preserve">Выбор будущей профессии. Привлекательные профессии наших дней. Современный рынок труда. Личностные </w:t>
            </w:r>
            <w:r w:rsidRPr="007C7E96">
              <w:rPr>
                <w:rStyle w:val="c5"/>
                <w:color w:val="000000"/>
                <w:sz w:val="22"/>
                <w:szCs w:val="22"/>
              </w:rPr>
              <w:lastRenderedPageBreak/>
              <w:t>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      </w:r>
            <w:proofErr w:type="spellStart"/>
            <w:r w:rsidRPr="007C7E96">
              <w:rPr>
                <w:rStyle w:val="c5"/>
                <w:color w:val="000000"/>
                <w:sz w:val="22"/>
                <w:szCs w:val="22"/>
              </w:rPr>
              <w:t>Предуниверситетский</w:t>
            </w:r>
            <w:proofErr w:type="spellEnd"/>
            <w:r w:rsidRPr="007C7E96">
              <w:rPr>
                <w:rStyle w:val="c5"/>
                <w:color w:val="000000"/>
                <w:sz w:val="22"/>
                <w:szCs w:val="22"/>
              </w:rPr>
              <w:t xml:space="preserve"> год». Изучение английского языка. Варианты английского языка наших дней.</w:t>
            </w:r>
          </w:p>
          <w:p w:rsidR="007F66B4" w:rsidRPr="003B0C93" w:rsidRDefault="007F66B4" w:rsidP="007F66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A91751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8" w:type="dxa"/>
            <w:shd w:val="clear" w:color="auto" w:fill="auto"/>
          </w:tcPr>
          <w:p w:rsidR="0082677E" w:rsidRPr="0082677E" w:rsidRDefault="0082677E" w:rsidP="0082677E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77E">
              <w:rPr>
                <w:rFonts w:ascii="Times New Roman" w:hAnsi="Times New Roman"/>
                <w:b/>
                <w:sz w:val="24"/>
                <w:szCs w:val="24"/>
              </w:rPr>
              <w:t>Раздел 2. Шаги к пониманию культуры.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497F94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shd w:val="clear" w:color="auto" w:fill="auto"/>
          </w:tcPr>
          <w:p w:rsidR="00E34DE1" w:rsidRDefault="00E34DE1" w:rsidP="00B34D4D">
            <w:pPr>
              <w:pStyle w:val="c79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rStyle w:val="c5"/>
                <w:color w:val="000000"/>
                <w:sz w:val="22"/>
                <w:szCs w:val="22"/>
              </w:rPr>
            </w:pPr>
          </w:p>
          <w:p w:rsidR="0082677E" w:rsidRPr="007C7E96" w:rsidRDefault="0082677E" w:rsidP="00B34D4D">
            <w:pPr>
              <w:pStyle w:val="c79"/>
              <w:shd w:val="clear" w:color="auto" w:fill="FFFFFF"/>
              <w:spacing w:before="0" w:beforeAutospacing="0" w:after="0" w:afterAutospacing="0" w:line="276" w:lineRule="auto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7E96">
              <w:rPr>
                <w:rStyle w:val="c5"/>
                <w:color w:val="000000"/>
                <w:sz w:val="22"/>
                <w:szCs w:val="22"/>
              </w:rPr>
      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жизни человека. Изобразительное искусство. Картинные галереи.  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      </w:r>
          </w:p>
          <w:p w:rsidR="007F66B4" w:rsidRPr="0082677E" w:rsidRDefault="007F66B4" w:rsidP="00F923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shd w:val="clear" w:color="auto" w:fill="auto"/>
          </w:tcPr>
          <w:p w:rsidR="0082677E" w:rsidRPr="0082677E" w:rsidRDefault="0082677E" w:rsidP="0082677E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77E">
              <w:rPr>
                <w:rFonts w:ascii="Times New Roman" w:hAnsi="Times New Roman"/>
                <w:b/>
                <w:sz w:val="24"/>
                <w:szCs w:val="24"/>
              </w:rPr>
              <w:t>Раздел 3. Шаги к эффективной коммуникации.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B34D4D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76" w:type="dxa"/>
            <w:shd w:val="clear" w:color="auto" w:fill="auto"/>
          </w:tcPr>
          <w:p w:rsidR="00E34DE1" w:rsidRDefault="00E34DE1" w:rsidP="00B34D4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4D4D" w:rsidRDefault="00E34DE1" w:rsidP="00B34D4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приостановить развитие научной мысли и прогресса в отдельном регионе – американские </w:t>
            </w:r>
            <w:proofErr w:type="spellStart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эмиши</w:t>
            </w:r>
            <w:proofErr w:type="spellEnd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Amish</w:t>
            </w:r>
            <w:proofErr w:type="spellEnd"/>
            <w:r w:rsidR="0082677E"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Интернет – один из основных источников информации наших дней.</w:t>
            </w:r>
          </w:p>
          <w:p w:rsidR="00E34DE1" w:rsidRPr="007C7E96" w:rsidRDefault="00E34DE1" w:rsidP="00B34D4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23AF" w:rsidRPr="003B0C93" w:rsidTr="00F923AF">
        <w:tc>
          <w:tcPr>
            <w:tcW w:w="446" w:type="dxa"/>
            <w:shd w:val="clear" w:color="auto" w:fill="auto"/>
          </w:tcPr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6A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8" w:type="dxa"/>
            <w:shd w:val="clear" w:color="auto" w:fill="auto"/>
          </w:tcPr>
          <w:p w:rsidR="0082677E" w:rsidRPr="0082677E" w:rsidRDefault="0082677E" w:rsidP="0082677E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677E">
              <w:rPr>
                <w:rFonts w:ascii="Times New Roman" w:hAnsi="Times New Roman"/>
                <w:b/>
                <w:sz w:val="24"/>
                <w:szCs w:val="24"/>
              </w:rPr>
              <w:t>Раздел 4. Шаги к будущему.</w:t>
            </w:r>
          </w:p>
          <w:p w:rsidR="00F923AF" w:rsidRPr="00F706A7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F706A7" w:rsidRDefault="00B34D4D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shd w:val="clear" w:color="auto" w:fill="auto"/>
          </w:tcPr>
          <w:p w:rsidR="00E34DE1" w:rsidRDefault="00E34DE1" w:rsidP="00B34D4D">
            <w:pPr>
              <w:shd w:val="clear" w:color="auto" w:fill="FFFFFF"/>
              <w:spacing w:after="0" w:line="276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66B4" w:rsidRPr="007C7E96" w:rsidRDefault="0082677E" w:rsidP="00B34D4D">
            <w:pPr>
              <w:shd w:val="clear" w:color="auto" w:fill="FFFFFF"/>
              <w:spacing w:after="0" w:line="276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 глобализации в современном мире, угроза потери национальной идентичности. Угроза распространения монокультуры во всех частях света. 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обществе будущего. Возможные изменения личности человека в обществе будущего.</w:t>
            </w:r>
          </w:p>
          <w:p w:rsidR="00B34D4D" w:rsidRPr="003B0C93" w:rsidRDefault="00B34D4D" w:rsidP="00F923AF">
            <w:pPr>
              <w:shd w:val="clear" w:color="auto" w:fill="FFFFFF"/>
              <w:spacing w:after="0" w:line="240" w:lineRule="auto"/>
              <w:ind w:firstLine="6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3AF" w:rsidRPr="00F706A7" w:rsidTr="00F923AF">
        <w:tc>
          <w:tcPr>
            <w:tcW w:w="446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15" w:type="dxa"/>
            <w:shd w:val="clear" w:color="auto" w:fill="auto"/>
          </w:tcPr>
          <w:p w:rsidR="00F923AF" w:rsidRPr="003B0C93" w:rsidRDefault="00F923AF" w:rsidP="00F923AF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3AF" w:rsidRPr="00A91751" w:rsidRDefault="00C65EDE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год -97</w:t>
            </w:r>
            <w:r w:rsidR="00F923AF" w:rsidRPr="00A91751">
              <w:rPr>
                <w:rFonts w:ascii="Times New Roman" w:hAnsi="Times New Roman"/>
                <w:b/>
              </w:rPr>
              <w:t xml:space="preserve"> урока.</w:t>
            </w:r>
          </w:p>
          <w:p w:rsidR="00F923AF" w:rsidRPr="00A91751" w:rsidRDefault="00F923AF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A91751">
              <w:rPr>
                <w:rFonts w:ascii="Times New Roman" w:hAnsi="Times New Roman"/>
                <w:b/>
              </w:rPr>
              <w:t>Контрольных работ – 4</w:t>
            </w:r>
          </w:p>
          <w:p w:rsidR="00F923AF" w:rsidRPr="00A91751" w:rsidRDefault="00524093" w:rsidP="00F923AF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 работ- 3</w:t>
            </w:r>
          </w:p>
          <w:p w:rsidR="00F923AF" w:rsidRPr="00F706A7" w:rsidRDefault="00C457D5" w:rsidP="00F923AF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НРК -2</w:t>
            </w:r>
            <w:r w:rsidR="00F923AF" w:rsidRPr="00F706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34DE1" w:rsidRDefault="00E34DE1" w:rsidP="00B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E34DE1" w:rsidRDefault="00E34DE1" w:rsidP="00B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DE1" w:rsidRDefault="00E34DE1" w:rsidP="00B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DE1" w:rsidRDefault="00E34DE1" w:rsidP="00B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DE1" w:rsidRDefault="00E34DE1" w:rsidP="00B34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D4D" w:rsidRDefault="00E34DE1" w:rsidP="00B34D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B34D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планирование.  11 класс</w:t>
      </w:r>
    </w:p>
    <w:p w:rsidR="00B34D4D" w:rsidRDefault="00B34D4D" w:rsidP="00B34D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21"/>
        <w:tblW w:w="102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6067"/>
        <w:gridCol w:w="992"/>
        <w:gridCol w:w="1276"/>
        <w:gridCol w:w="1241"/>
      </w:tblGrid>
      <w:tr w:rsidR="00B34D4D" w:rsidTr="00AF6E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B34D4D" w:rsidTr="00AF6EDE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="00AF6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1 четверть -24 часа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Unit</w:t>
            </w:r>
            <w:r w:rsidR="00AF6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1. “</w:t>
            </w:r>
            <w:proofErr w:type="gramStart"/>
            <w:r w:rsidR="00AF6ED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Профессии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”</w:t>
            </w:r>
            <w:proofErr w:type="gramEnd"/>
          </w:p>
          <w:p w:rsidR="00B34D4D" w:rsidRDefault="00B34D4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отработка ЛЕ по теме «Будущие профессии».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Правила употребление конструкции «я хотела бы» в различных видах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«Что я собираюсь делать после школы» с извлечением необходимой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Правила образования различных профессий с помощью суффиксов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ist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ess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Правила употребления существительных «работа,  профессия, занятие , карьера»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диалога - расспроса по теме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«Будущая карьера» с опорой на ключевые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Ознакомительное чтение по теме «Выбор профессии».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Правила употребления слов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neither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either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Активизация ЛЕ по теме «Выбор карьеры».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Правила использования союзов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if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whether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 английских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Обучение монологической речи по теме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«Главные университеты в Англии» без опоры.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Активизация ЛЕ по теме «Изучение иностранных языков».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и первичная отработка ЛЕ по  теме «Шаги к вашей карьере».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Фразовый глагол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сall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и его основные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сообщение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диалога-расспроса по теме «Выбор будущей профессии».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Написание письма личного характера по теме «Моё образование».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Систематизация и обобщение ЛЕ по теме «Шаги к вашей карьере».</w:t>
            </w:r>
          </w:p>
          <w:p w:rsidR="00AF6EDE" w:rsidRDefault="00AF6ED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AF6EDE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AF6E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2 четверть. 21 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«Культуры мира»</w:t>
            </w: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Введение и первичная активизация ЛЕ по теме «Шаги к пониманию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Изучающее чтение по теме «Что такое культура».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Множественное число имён существительных (исключения) : правила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Обучающее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«Английские и американские традиции» с выбором необходимой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3C5827">
              <w:rPr>
                <w:rFonts w:ascii="Times New Roman" w:hAnsi="Times New Roman"/>
                <w:sz w:val="20"/>
                <w:szCs w:val="20"/>
                <w:lang w:val="uk-UA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Притяжательный падеж: правила образования в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Введение и отработка ЛЕ по теме « Понимание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Ознакомительное чтение по теме «Человеческие ценности».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 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 Описание иллюстраций по теме «Человеческие ценности и вера» с опорой на ключевые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 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 Словарные комбинации с существительными обозначающими группы людей, животных, вещей.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 Составление диалога - расспроса по теме «Литература и музыка в моей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 Фразовый глагол «говорить» и его основные значения.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Контроль навыков чтения по теме «Понимание культуры».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Культура моего народа» НРК</w:t>
            </w: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 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 Активизация ЛЕ по теме «Искусство».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 Английские идиомы с «цветочным компонентом»: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17. Контроль навыков устной речи по теме «Искусство».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 w:rsidP="003C58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Описание иллюстраций по теме «Русские художники и их картины».</w:t>
            </w:r>
          </w:p>
          <w:p w:rsidR="003C5827" w:rsidRPr="003C5827" w:rsidRDefault="003C5827" w:rsidP="003C58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 Изучающее чтение по теме «Величайшие галереи мира».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 Объявления в английском языке: правила чтения и перевода.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 Правила употребления артиклей с именами собственными.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Практика в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«Русское искусство».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21. Обучающее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«Русские композиторы» с опорой на иллюстрации.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3 четверть. 31 час. «Эффективное общение»</w:t>
            </w:r>
          </w:p>
        </w:tc>
      </w:tr>
      <w:tr w:rsidR="00B34D4D" w:rsidTr="00497F9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Введение и отработка ЛЕ по теме «Общение».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3C5827">
              <w:rPr>
                <w:rFonts w:ascii="Times New Roman" w:hAnsi="Times New Roman"/>
                <w:color w:val="000000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Ознакомительное чтение по теме «Как это начиналось» с выбором необходимой информации».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Английские наречия и их функции: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Правила правописания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Степени сравнения наречий: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Обучение монологической речи по теме «Плюсы и минусы технологического прогресса».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Активизация ЛЕ по теме «Эффективное общение».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 Степени сравнения наречий (исключения).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C5827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9. Правила использования наречий без суффикса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ly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устной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 Краткое сообщение по теме «Лауреаты Нобелевской премии» с опорой на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 Введение и отработка ЛЕ по теме «Эра общения».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 Правила употребления слова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badly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 устной речи и на письме.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 Обучающее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«Изобретения 20 века».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 Фразовый глагол «собирать» и его основные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 Некоторые факты о числах: правила употребления в устной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 Составление диалога-расспроса по теме «Прогресс в науке и технологии».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 Английские синонимы: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18. Обучение монологической речи по теме «Средства массовой информации сегодня»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 Просмотровое чтение по теме «СМИ» с выбором нужной информации».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 Описание иллюстраций по теме «Великие изобретения и открытия в истории»  с опорой на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 Диалог обмен-мнениями по теме «Великие изобретения 20 века: плюсы и минусы».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22. Ознакомительное чтение по теме «Изобретение 20 века: видеоигры».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 Обучение монологической речи по теме «Плюсы и минусы видеоигр».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 Систематизация и обобщение грамматического материала по теме «Наречие».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25. Личное письмо по теме «Технологический прогресс».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Систематизация и обобщение знаний по теме «Шаги к эффективному общению».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27.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Практика в чтении- детальное понимание.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 Устное сообщение «Правила общения»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«Эффективное общение»</w:t>
            </w: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 Контрольная работа. ЛГТ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ЛГТ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AF6EDE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37E" w:rsidTr="00DD4C4B"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37E" w:rsidRDefault="00F573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Введение первичная активизация ЛЕ по теме «Шаги к будущему».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Английские идиомы с инфинитивом и герундием; правила употребления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Обучающее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теме «Будущее человечества».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08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Диалог обмен - мнениями по теме «Что ожидает нас в будущем».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Активизация ЛЕ по теме «Наше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Правила использования слово «деньги» в различных жизненных ситуациях.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Инфинитив и герундий: сравнительный анализ.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8. Монологическая речь по теме «Будущее планеты» с опорой на ключевые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Правила употребления глаголов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get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gain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10. Правила употребления глаголов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offer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suggest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 Просмотровое чтение по теме «Глобализация».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 Составление диалога-расспроса по теме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 Будущее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национальной культуры» с опорой на ключевые выражения.</w:t>
            </w:r>
            <w:r w:rsidR="00FA6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НРК  Культура Бурятии.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286E86">
              <w:rPr>
                <w:rFonts w:ascii="Times New Roman" w:hAnsi="Times New Roman"/>
                <w:sz w:val="20"/>
                <w:szCs w:val="20"/>
                <w:lang w:val="uk-UA"/>
              </w:rPr>
              <w:t>.04.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13. Сложное дополнение: употребление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 Введение и отработка ЛЕ по теме «Шаги к будущему».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 Сослагательное наклонение I типа: употребление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 Краткое сообщение по теме «Образ жизни людей в будущем» с опорой на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«Люди будущего»</w:t>
            </w: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 Сослагательное наклонение с глаголом 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would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употребление в речи и на письме.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F573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18. Правила употребления речевых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оборотов  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разговоре о будущем.</w:t>
            </w:r>
          </w:p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Монологические высказывания по теме «Будущее английского языка: за и против».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 Изучающее чтение «Английский - язык будущего».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20. Сослагательное наклонение II типа: употребление в речи и на письме.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497F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497F94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4D4D" w:rsidRDefault="00B34D4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21. Резервный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4D4D" w:rsidRDefault="00B34D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286E86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D4D" w:rsidRDefault="00B34D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D" w:rsidTr="00AF6EDE">
        <w:trPr>
          <w:trHeight w:val="1042"/>
        </w:trPr>
        <w:tc>
          <w:tcPr>
            <w:tcW w:w="10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4D" w:rsidRDefault="00AF6EDE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за год -97</w:t>
            </w:r>
            <w:r w:rsidR="00B34D4D">
              <w:rPr>
                <w:rFonts w:ascii="Times New Roman" w:hAnsi="Times New Roman"/>
                <w:b/>
                <w:sz w:val="20"/>
                <w:szCs w:val="20"/>
              </w:rPr>
              <w:t xml:space="preserve"> уроков.</w:t>
            </w:r>
          </w:p>
          <w:p w:rsidR="00B34D4D" w:rsidRDefault="00B34D4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Контрольных работ – 4</w:t>
            </w:r>
          </w:p>
          <w:p w:rsidR="00B34D4D" w:rsidRDefault="00B34D4D">
            <w:pPr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Практических работ- 3</w:t>
            </w:r>
          </w:p>
          <w:p w:rsidR="00B34D4D" w:rsidRDefault="00FA6F9A">
            <w:pPr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НРК -2</w:t>
            </w:r>
            <w:r w:rsidR="00B34D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7F66B4" w:rsidRDefault="007F66B4" w:rsidP="00F923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F66B4" w:rsidSect="00C56A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9F5"/>
    <w:multiLevelType w:val="multilevel"/>
    <w:tmpl w:val="3E76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092"/>
    <w:multiLevelType w:val="multilevel"/>
    <w:tmpl w:val="8962F5D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01D6"/>
    <w:multiLevelType w:val="multilevel"/>
    <w:tmpl w:val="2486AEF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E0BA5"/>
    <w:multiLevelType w:val="multilevel"/>
    <w:tmpl w:val="E5DA5B1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E2FB5"/>
    <w:multiLevelType w:val="multilevel"/>
    <w:tmpl w:val="FBE292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51F95"/>
    <w:multiLevelType w:val="multilevel"/>
    <w:tmpl w:val="B55AC4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0650A"/>
    <w:multiLevelType w:val="multilevel"/>
    <w:tmpl w:val="E53A673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E0789"/>
    <w:multiLevelType w:val="multilevel"/>
    <w:tmpl w:val="741E459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A73E2"/>
    <w:multiLevelType w:val="multilevel"/>
    <w:tmpl w:val="FC9A38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57A7C"/>
    <w:multiLevelType w:val="multilevel"/>
    <w:tmpl w:val="7110F10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153B5F"/>
    <w:multiLevelType w:val="multilevel"/>
    <w:tmpl w:val="CE2AB0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A758D"/>
    <w:multiLevelType w:val="multilevel"/>
    <w:tmpl w:val="E1A640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69A7"/>
    <w:multiLevelType w:val="multilevel"/>
    <w:tmpl w:val="CFCC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E4FAD"/>
    <w:multiLevelType w:val="multilevel"/>
    <w:tmpl w:val="B74E9A8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3E1190"/>
    <w:multiLevelType w:val="multilevel"/>
    <w:tmpl w:val="F8B270CA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432636"/>
    <w:multiLevelType w:val="multilevel"/>
    <w:tmpl w:val="24204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6A00D3"/>
    <w:multiLevelType w:val="multilevel"/>
    <w:tmpl w:val="9BF8F41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A09A6"/>
    <w:multiLevelType w:val="multilevel"/>
    <w:tmpl w:val="C5DE6D0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9A4037"/>
    <w:multiLevelType w:val="multilevel"/>
    <w:tmpl w:val="A2CA93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0D70"/>
    <w:multiLevelType w:val="multilevel"/>
    <w:tmpl w:val="4D56383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0622D"/>
    <w:multiLevelType w:val="multilevel"/>
    <w:tmpl w:val="4C4C5C6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F42ACE"/>
    <w:multiLevelType w:val="multilevel"/>
    <w:tmpl w:val="9C0AB87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A854A4"/>
    <w:multiLevelType w:val="multilevel"/>
    <w:tmpl w:val="DC30D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EE6C73"/>
    <w:multiLevelType w:val="multilevel"/>
    <w:tmpl w:val="9A52BAF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276BA6"/>
    <w:multiLevelType w:val="multilevel"/>
    <w:tmpl w:val="3FE48E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EB57B0"/>
    <w:multiLevelType w:val="multilevel"/>
    <w:tmpl w:val="619ACCA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725E17"/>
    <w:multiLevelType w:val="multilevel"/>
    <w:tmpl w:val="CCDA867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23F7A"/>
    <w:multiLevelType w:val="multilevel"/>
    <w:tmpl w:val="E6A62DB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58185E"/>
    <w:multiLevelType w:val="multilevel"/>
    <w:tmpl w:val="1E6203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76AD4"/>
    <w:multiLevelType w:val="multilevel"/>
    <w:tmpl w:val="1424FA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29707A"/>
    <w:multiLevelType w:val="multilevel"/>
    <w:tmpl w:val="8D4E525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F205B9"/>
    <w:multiLevelType w:val="multilevel"/>
    <w:tmpl w:val="6C50B0F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611F0"/>
    <w:multiLevelType w:val="multilevel"/>
    <w:tmpl w:val="9B6E62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CE4E05"/>
    <w:multiLevelType w:val="multilevel"/>
    <w:tmpl w:val="B8EA8E4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5749EE"/>
    <w:multiLevelType w:val="multilevel"/>
    <w:tmpl w:val="C7D0340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D123FB"/>
    <w:multiLevelType w:val="multilevel"/>
    <w:tmpl w:val="0786EDF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0F6039"/>
    <w:multiLevelType w:val="multilevel"/>
    <w:tmpl w:val="5594666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FB7BF1"/>
    <w:multiLevelType w:val="multilevel"/>
    <w:tmpl w:val="4254099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532DF9"/>
    <w:multiLevelType w:val="multilevel"/>
    <w:tmpl w:val="D0D8695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3C95BE7"/>
    <w:multiLevelType w:val="multilevel"/>
    <w:tmpl w:val="123A97A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0E28CB"/>
    <w:multiLevelType w:val="multilevel"/>
    <w:tmpl w:val="72A6C7C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4035F9"/>
    <w:multiLevelType w:val="multilevel"/>
    <w:tmpl w:val="A9A00C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526D3B"/>
    <w:multiLevelType w:val="multilevel"/>
    <w:tmpl w:val="5A88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C65019"/>
    <w:multiLevelType w:val="multilevel"/>
    <w:tmpl w:val="4A3646E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AE3D1A"/>
    <w:multiLevelType w:val="multilevel"/>
    <w:tmpl w:val="A5145AF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8401E57"/>
    <w:multiLevelType w:val="multilevel"/>
    <w:tmpl w:val="2D72DB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E96F57"/>
    <w:multiLevelType w:val="multilevel"/>
    <w:tmpl w:val="4AC00C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471008"/>
    <w:multiLevelType w:val="multilevel"/>
    <w:tmpl w:val="546062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4A3061"/>
    <w:multiLevelType w:val="multilevel"/>
    <w:tmpl w:val="8D8E008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3B2905"/>
    <w:multiLevelType w:val="multilevel"/>
    <w:tmpl w:val="C19887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4F2BEB"/>
    <w:multiLevelType w:val="multilevel"/>
    <w:tmpl w:val="3F00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510D2B"/>
    <w:multiLevelType w:val="multilevel"/>
    <w:tmpl w:val="9E98C68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1EA6417"/>
    <w:multiLevelType w:val="multilevel"/>
    <w:tmpl w:val="3786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AF652D"/>
    <w:multiLevelType w:val="multilevel"/>
    <w:tmpl w:val="6226A3F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C95B4D"/>
    <w:multiLevelType w:val="multilevel"/>
    <w:tmpl w:val="B07C28D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55F07"/>
    <w:multiLevelType w:val="multilevel"/>
    <w:tmpl w:val="C89EE9E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F63EBD"/>
    <w:multiLevelType w:val="multilevel"/>
    <w:tmpl w:val="58D8AA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807185"/>
    <w:multiLevelType w:val="multilevel"/>
    <w:tmpl w:val="76AAC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CC26BF"/>
    <w:multiLevelType w:val="multilevel"/>
    <w:tmpl w:val="3D9E666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5B1CB9"/>
    <w:multiLevelType w:val="multilevel"/>
    <w:tmpl w:val="23D6358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DF6951"/>
    <w:multiLevelType w:val="multilevel"/>
    <w:tmpl w:val="0BEA4D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254B61"/>
    <w:multiLevelType w:val="multilevel"/>
    <w:tmpl w:val="116A921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136CBE"/>
    <w:multiLevelType w:val="multilevel"/>
    <w:tmpl w:val="07B27C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8E73AF"/>
    <w:multiLevelType w:val="multilevel"/>
    <w:tmpl w:val="84B204D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9D2BDE"/>
    <w:multiLevelType w:val="multilevel"/>
    <w:tmpl w:val="49DE4A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040A86"/>
    <w:multiLevelType w:val="multilevel"/>
    <w:tmpl w:val="C52CB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5C0B9E"/>
    <w:multiLevelType w:val="multilevel"/>
    <w:tmpl w:val="C5A015C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CA174C"/>
    <w:multiLevelType w:val="multilevel"/>
    <w:tmpl w:val="C6B47CC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3D55B3"/>
    <w:multiLevelType w:val="multilevel"/>
    <w:tmpl w:val="E1FE5C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5AE40B6"/>
    <w:multiLevelType w:val="multilevel"/>
    <w:tmpl w:val="AAE81A6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74D5E28"/>
    <w:multiLevelType w:val="multilevel"/>
    <w:tmpl w:val="EFF2B65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B4045D"/>
    <w:multiLevelType w:val="multilevel"/>
    <w:tmpl w:val="0896A69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680A39"/>
    <w:multiLevelType w:val="multilevel"/>
    <w:tmpl w:val="AF9E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D0F405B"/>
    <w:multiLevelType w:val="multilevel"/>
    <w:tmpl w:val="4D58BDD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D846252"/>
    <w:multiLevelType w:val="multilevel"/>
    <w:tmpl w:val="743809B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EAA6588"/>
    <w:multiLevelType w:val="multilevel"/>
    <w:tmpl w:val="BD2CB5B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F73034A"/>
    <w:multiLevelType w:val="multilevel"/>
    <w:tmpl w:val="BFC69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9531D0"/>
    <w:multiLevelType w:val="multilevel"/>
    <w:tmpl w:val="5678B97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FA32A6D"/>
    <w:multiLevelType w:val="multilevel"/>
    <w:tmpl w:val="98989A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FD344C"/>
    <w:multiLevelType w:val="multilevel"/>
    <w:tmpl w:val="056C79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08B0602"/>
    <w:multiLevelType w:val="multilevel"/>
    <w:tmpl w:val="5C464A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13F7D05"/>
    <w:multiLevelType w:val="multilevel"/>
    <w:tmpl w:val="D39CB7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5B7F5D"/>
    <w:multiLevelType w:val="multilevel"/>
    <w:tmpl w:val="D4FEA8D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3741EBD"/>
    <w:multiLevelType w:val="multilevel"/>
    <w:tmpl w:val="D6FE5A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39B04F3"/>
    <w:multiLevelType w:val="multilevel"/>
    <w:tmpl w:val="066CD0A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EC4631"/>
    <w:multiLevelType w:val="multilevel"/>
    <w:tmpl w:val="F1749CB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011B47"/>
    <w:multiLevelType w:val="multilevel"/>
    <w:tmpl w:val="3CB2008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521ADD"/>
    <w:multiLevelType w:val="multilevel"/>
    <w:tmpl w:val="87229A0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B0E4681"/>
    <w:multiLevelType w:val="multilevel"/>
    <w:tmpl w:val="03C851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C036AA7"/>
    <w:multiLevelType w:val="multilevel"/>
    <w:tmpl w:val="C65A17A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482645"/>
    <w:multiLevelType w:val="multilevel"/>
    <w:tmpl w:val="C8F284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21D01AF"/>
    <w:multiLevelType w:val="multilevel"/>
    <w:tmpl w:val="7B10B6A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460D92"/>
    <w:multiLevelType w:val="multilevel"/>
    <w:tmpl w:val="BB6CC3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DE4CC3"/>
    <w:multiLevelType w:val="multilevel"/>
    <w:tmpl w:val="33F6DA0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80F1AD0"/>
    <w:multiLevelType w:val="multilevel"/>
    <w:tmpl w:val="A4ACC51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83E2BD4"/>
    <w:multiLevelType w:val="multilevel"/>
    <w:tmpl w:val="52B208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8D0C38"/>
    <w:multiLevelType w:val="multilevel"/>
    <w:tmpl w:val="DCFE793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FF23F9"/>
    <w:multiLevelType w:val="multilevel"/>
    <w:tmpl w:val="9BD26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2F64BB"/>
    <w:multiLevelType w:val="multilevel"/>
    <w:tmpl w:val="271481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8170C5"/>
    <w:multiLevelType w:val="multilevel"/>
    <w:tmpl w:val="F02C5F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B0A7A84"/>
    <w:multiLevelType w:val="multilevel"/>
    <w:tmpl w:val="D4D20C0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B4D0C52"/>
    <w:multiLevelType w:val="multilevel"/>
    <w:tmpl w:val="B7F0FC8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5E022F"/>
    <w:multiLevelType w:val="multilevel"/>
    <w:tmpl w:val="0A86126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D910047"/>
    <w:multiLevelType w:val="multilevel"/>
    <w:tmpl w:val="A3AEE6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DF5685A"/>
    <w:multiLevelType w:val="multilevel"/>
    <w:tmpl w:val="358C8A2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3A1DAE"/>
    <w:multiLevelType w:val="multilevel"/>
    <w:tmpl w:val="990838F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F8D0AE8"/>
    <w:multiLevelType w:val="multilevel"/>
    <w:tmpl w:val="0964AE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2"/>
  </w:num>
  <w:num w:numId="3">
    <w:abstractNumId w:val="50"/>
  </w:num>
  <w:num w:numId="4">
    <w:abstractNumId w:val="12"/>
  </w:num>
  <w:num w:numId="5">
    <w:abstractNumId w:val="57"/>
  </w:num>
  <w:num w:numId="6">
    <w:abstractNumId w:val="76"/>
  </w:num>
  <w:num w:numId="7">
    <w:abstractNumId w:val="65"/>
  </w:num>
  <w:num w:numId="8">
    <w:abstractNumId w:val="22"/>
  </w:num>
  <w:num w:numId="9">
    <w:abstractNumId w:val="15"/>
  </w:num>
  <w:num w:numId="10">
    <w:abstractNumId w:val="83"/>
  </w:num>
  <w:num w:numId="11">
    <w:abstractNumId w:val="18"/>
  </w:num>
  <w:num w:numId="12">
    <w:abstractNumId w:val="5"/>
  </w:num>
  <w:num w:numId="13">
    <w:abstractNumId w:val="8"/>
  </w:num>
  <w:num w:numId="14">
    <w:abstractNumId w:val="90"/>
  </w:num>
  <w:num w:numId="15">
    <w:abstractNumId w:val="80"/>
  </w:num>
  <w:num w:numId="16">
    <w:abstractNumId w:val="32"/>
  </w:num>
  <w:num w:numId="17">
    <w:abstractNumId w:val="64"/>
  </w:num>
  <w:num w:numId="18">
    <w:abstractNumId w:val="46"/>
  </w:num>
  <w:num w:numId="19">
    <w:abstractNumId w:val="79"/>
  </w:num>
  <w:num w:numId="20">
    <w:abstractNumId w:val="4"/>
  </w:num>
  <w:num w:numId="21">
    <w:abstractNumId w:val="78"/>
  </w:num>
  <w:num w:numId="22">
    <w:abstractNumId w:val="47"/>
  </w:num>
  <w:num w:numId="23">
    <w:abstractNumId w:val="49"/>
  </w:num>
  <w:num w:numId="24">
    <w:abstractNumId w:val="62"/>
  </w:num>
  <w:num w:numId="25">
    <w:abstractNumId w:val="95"/>
  </w:num>
  <w:num w:numId="26">
    <w:abstractNumId w:val="77"/>
  </w:num>
  <w:num w:numId="27">
    <w:abstractNumId w:val="81"/>
  </w:num>
  <w:num w:numId="28">
    <w:abstractNumId w:val="11"/>
  </w:num>
  <w:num w:numId="29">
    <w:abstractNumId w:val="106"/>
  </w:num>
  <w:num w:numId="30">
    <w:abstractNumId w:val="29"/>
  </w:num>
  <w:num w:numId="31">
    <w:abstractNumId w:val="45"/>
  </w:num>
  <w:num w:numId="32">
    <w:abstractNumId w:val="103"/>
  </w:num>
  <w:num w:numId="33">
    <w:abstractNumId w:val="20"/>
  </w:num>
  <w:num w:numId="34">
    <w:abstractNumId w:val="101"/>
  </w:num>
  <w:num w:numId="35">
    <w:abstractNumId w:val="10"/>
  </w:num>
  <w:num w:numId="36">
    <w:abstractNumId w:val="24"/>
  </w:num>
  <w:num w:numId="37">
    <w:abstractNumId w:val="89"/>
  </w:num>
  <w:num w:numId="38">
    <w:abstractNumId w:val="9"/>
  </w:num>
  <w:num w:numId="39">
    <w:abstractNumId w:val="51"/>
  </w:num>
  <w:num w:numId="40">
    <w:abstractNumId w:val="1"/>
  </w:num>
  <w:num w:numId="41">
    <w:abstractNumId w:val="17"/>
  </w:num>
  <w:num w:numId="42">
    <w:abstractNumId w:val="56"/>
  </w:num>
  <w:num w:numId="43">
    <w:abstractNumId w:val="26"/>
  </w:num>
  <w:num w:numId="44">
    <w:abstractNumId w:val="16"/>
  </w:num>
  <w:num w:numId="45">
    <w:abstractNumId w:val="105"/>
  </w:num>
  <w:num w:numId="46">
    <w:abstractNumId w:val="27"/>
  </w:num>
  <w:num w:numId="47">
    <w:abstractNumId w:val="30"/>
  </w:num>
  <w:num w:numId="48">
    <w:abstractNumId w:val="60"/>
  </w:num>
  <w:num w:numId="49">
    <w:abstractNumId w:val="34"/>
  </w:num>
  <w:num w:numId="50">
    <w:abstractNumId w:val="38"/>
  </w:num>
  <w:num w:numId="51">
    <w:abstractNumId w:val="21"/>
  </w:num>
  <w:num w:numId="52">
    <w:abstractNumId w:val="53"/>
  </w:num>
  <w:num w:numId="53">
    <w:abstractNumId w:val="28"/>
  </w:num>
  <w:num w:numId="54">
    <w:abstractNumId w:val="86"/>
  </w:num>
  <w:num w:numId="55">
    <w:abstractNumId w:val="92"/>
  </w:num>
  <w:num w:numId="56">
    <w:abstractNumId w:val="41"/>
  </w:num>
  <w:num w:numId="57">
    <w:abstractNumId w:val="100"/>
  </w:num>
  <w:num w:numId="58">
    <w:abstractNumId w:val="99"/>
  </w:num>
  <w:num w:numId="59">
    <w:abstractNumId w:val="3"/>
  </w:num>
  <w:num w:numId="60">
    <w:abstractNumId w:val="93"/>
  </w:num>
  <w:num w:numId="61">
    <w:abstractNumId w:val="19"/>
  </w:num>
  <w:num w:numId="62">
    <w:abstractNumId w:val="6"/>
  </w:num>
  <w:num w:numId="63">
    <w:abstractNumId w:val="61"/>
  </w:num>
  <w:num w:numId="64">
    <w:abstractNumId w:val="98"/>
  </w:num>
  <w:num w:numId="65">
    <w:abstractNumId w:val="59"/>
  </w:num>
  <w:num w:numId="66">
    <w:abstractNumId w:val="96"/>
  </w:num>
  <w:num w:numId="67">
    <w:abstractNumId w:val="87"/>
  </w:num>
  <w:num w:numId="68">
    <w:abstractNumId w:val="25"/>
  </w:num>
  <w:num w:numId="69">
    <w:abstractNumId w:val="68"/>
  </w:num>
  <w:num w:numId="70">
    <w:abstractNumId w:val="75"/>
  </w:num>
  <w:num w:numId="71">
    <w:abstractNumId w:val="48"/>
  </w:num>
  <w:num w:numId="72">
    <w:abstractNumId w:val="39"/>
  </w:num>
  <w:num w:numId="73">
    <w:abstractNumId w:val="33"/>
  </w:num>
  <w:num w:numId="74">
    <w:abstractNumId w:val="70"/>
  </w:num>
  <w:num w:numId="75">
    <w:abstractNumId w:val="35"/>
  </w:num>
  <w:num w:numId="76">
    <w:abstractNumId w:val="13"/>
  </w:num>
  <w:num w:numId="77">
    <w:abstractNumId w:val="74"/>
  </w:num>
  <w:num w:numId="78">
    <w:abstractNumId w:val="66"/>
  </w:num>
  <w:num w:numId="79">
    <w:abstractNumId w:val="104"/>
  </w:num>
  <w:num w:numId="80">
    <w:abstractNumId w:val="54"/>
  </w:num>
  <w:num w:numId="81">
    <w:abstractNumId w:val="73"/>
  </w:num>
  <w:num w:numId="82">
    <w:abstractNumId w:val="63"/>
  </w:num>
  <w:num w:numId="83">
    <w:abstractNumId w:val="69"/>
  </w:num>
  <w:num w:numId="84">
    <w:abstractNumId w:val="40"/>
  </w:num>
  <w:num w:numId="85">
    <w:abstractNumId w:val="85"/>
  </w:num>
  <w:num w:numId="86">
    <w:abstractNumId w:val="37"/>
  </w:num>
  <w:num w:numId="87">
    <w:abstractNumId w:val="88"/>
  </w:num>
  <w:num w:numId="88">
    <w:abstractNumId w:val="94"/>
  </w:num>
  <w:num w:numId="89">
    <w:abstractNumId w:val="71"/>
  </w:num>
  <w:num w:numId="90">
    <w:abstractNumId w:val="82"/>
  </w:num>
  <w:num w:numId="91">
    <w:abstractNumId w:val="67"/>
  </w:num>
  <w:num w:numId="92">
    <w:abstractNumId w:val="36"/>
  </w:num>
  <w:num w:numId="93">
    <w:abstractNumId w:val="91"/>
  </w:num>
  <w:num w:numId="94">
    <w:abstractNumId w:val="44"/>
  </w:num>
  <w:num w:numId="95">
    <w:abstractNumId w:val="31"/>
  </w:num>
  <w:num w:numId="96">
    <w:abstractNumId w:val="55"/>
  </w:num>
  <w:num w:numId="97">
    <w:abstractNumId w:val="2"/>
  </w:num>
  <w:num w:numId="98">
    <w:abstractNumId w:val="84"/>
  </w:num>
  <w:num w:numId="99">
    <w:abstractNumId w:val="23"/>
  </w:num>
  <w:num w:numId="100">
    <w:abstractNumId w:val="43"/>
  </w:num>
  <w:num w:numId="101">
    <w:abstractNumId w:val="14"/>
  </w:num>
  <w:num w:numId="102">
    <w:abstractNumId w:val="58"/>
  </w:num>
  <w:num w:numId="103">
    <w:abstractNumId w:val="102"/>
  </w:num>
  <w:num w:numId="104">
    <w:abstractNumId w:val="7"/>
  </w:num>
  <w:num w:numId="105">
    <w:abstractNumId w:val="52"/>
  </w:num>
  <w:num w:numId="106">
    <w:abstractNumId w:val="72"/>
  </w:num>
  <w:num w:numId="107">
    <w:abstractNumId w:val="9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6"/>
    <w:rsid w:val="00154B39"/>
    <w:rsid w:val="00173FE6"/>
    <w:rsid w:val="00266FC6"/>
    <w:rsid w:val="00286E86"/>
    <w:rsid w:val="00294422"/>
    <w:rsid w:val="003B0C93"/>
    <w:rsid w:val="003C5827"/>
    <w:rsid w:val="00497F94"/>
    <w:rsid w:val="004A37BF"/>
    <w:rsid w:val="004B06BB"/>
    <w:rsid w:val="004F6711"/>
    <w:rsid w:val="00524093"/>
    <w:rsid w:val="006173FD"/>
    <w:rsid w:val="007C7E96"/>
    <w:rsid w:val="007F66B4"/>
    <w:rsid w:val="0082677E"/>
    <w:rsid w:val="008A5BA0"/>
    <w:rsid w:val="00952B71"/>
    <w:rsid w:val="009C1AC3"/>
    <w:rsid w:val="00AE7E06"/>
    <w:rsid w:val="00AF6EDE"/>
    <w:rsid w:val="00B07C42"/>
    <w:rsid w:val="00B34D4D"/>
    <w:rsid w:val="00C457D5"/>
    <w:rsid w:val="00C55002"/>
    <w:rsid w:val="00C56A5E"/>
    <w:rsid w:val="00C65EDE"/>
    <w:rsid w:val="00DD4C4B"/>
    <w:rsid w:val="00E34DE1"/>
    <w:rsid w:val="00F4598C"/>
    <w:rsid w:val="00F5737E"/>
    <w:rsid w:val="00F923AF"/>
    <w:rsid w:val="00FA6F9A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AEED-CF91-4C32-BE2F-8073890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59"/>
    <w:rsid w:val="00F923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uiPriority w:val="1"/>
    <w:qFormat/>
    <w:rsid w:val="00F923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9">
    <w:name w:val="c79"/>
    <w:basedOn w:val="a"/>
    <w:rsid w:val="0082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677E"/>
  </w:style>
  <w:style w:type="character" w:customStyle="1" w:styleId="a4">
    <w:name w:val="Без интервала Знак"/>
    <w:basedOn w:val="a0"/>
    <w:link w:val="a3"/>
    <w:uiPriority w:val="1"/>
    <w:locked/>
    <w:rsid w:val="007C7E9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D4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6522</Words>
  <Characters>37177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Кабинет-18д</cp:lastModifiedBy>
  <cp:revision>31</cp:revision>
  <dcterms:created xsi:type="dcterms:W3CDTF">2021-09-21T15:26:00Z</dcterms:created>
  <dcterms:modified xsi:type="dcterms:W3CDTF">2022-09-28T07:37:00Z</dcterms:modified>
</cp:coreProperties>
</file>