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63" w:rsidRDefault="000C5B63" w:rsidP="00D6188D">
      <w:pPr>
        <w:ind w:left="-284"/>
        <w:rPr>
          <w:noProof/>
          <w:lang w:eastAsia="ru-RU"/>
        </w:rPr>
      </w:pPr>
    </w:p>
    <w:p w:rsidR="00021C0E" w:rsidRDefault="007C15E2" w:rsidP="00D6188D">
      <w:pPr>
        <w:ind w:left="-284"/>
        <w:rPr>
          <w:noProof/>
          <w:lang w:eastAsia="ru-RU"/>
        </w:rPr>
      </w:pPr>
      <w:r w:rsidRPr="007C15E2">
        <w:rPr>
          <w:noProof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F:\Лена\МО\РП МО 2022-2023\Титул МО 2022-2023\скан\БЦА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ЦА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88D" w:rsidRDefault="00D6188D" w:rsidP="00D6188D"/>
    <w:p w:rsidR="002F7EE4" w:rsidRPr="000C5B63" w:rsidRDefault="002F7EE4" w:rsidP="00D6188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C5B6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426B02" w:rsidRPr="000C5B63" w:rsidRDefault="00426B02" w:rsidP="000C5B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  Рабочая программа по курсу «Бурятский язык</w:t>
      </w:r>
      <w:r w:rsidR="00021C0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021C0E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0C5B63">
        <w:rPr>
          <w:rFonts w:ascii="Times New Roman" w:hAnsi="Times New Roman" w:cs="Times New Roman"/>
          <w:sz w:val="24"/>
          <w:szCs w:val="24"/>
        </w:rPr>
        <w:t>»  для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3  класса составлена в соответствии с:</w:t>
      </w:r>
    </w:p>
    <w:p w:rsidR="00426B02" w:rsidRPr="000C5B63" w:rsidRDefault="00426B02" w:rsidP="000C5B63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5B63">
        <w:rPr>
          <w:rFonts w:ascii="Times New Roman" w:hAnsi="Times New Roman" w:cs="Times New Roman"/>
        </w:rPr>
        <w:t>Федеральным законом РФ «Об образовании» от 29.12.2012г № 273-ФЗ «Об образовании в Российской Федерации»;</w:t>
      </w:r>
    </w:p>
    <w:p w:rsidR="00426B02" w:rsidRPr="000C5B63" w:rsidRDefault="00426B02" w:rsidP="000C5B63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5B63"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426B02" w:rsidRPr="000C5B63" w:rsidRDefault="00426B02" w:rsidP="000C5B6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Приказом № 1576 от 31 декабря 2015 г. </w:t>
      </w:r>
      <w:proofErr w:type="spellStart"/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426B02" w:rsidRPr="000C5B63" w:rsidRDefault="00426B02" w:rsidP="000C5B6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«Хоринская средняя общеобразовательная школа №2»</w:t>
      </w:r>
    </w:p>
    <w:p w:rsidR="00426B02" w:rsidRPr="000C5B63" w:rsidRDefault="00426B02" w:rsidP="000C5B63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sz w:val="24"/>
          <w:szCs w:val="24"/>
        </w:rPr>
        <w:t xml:space="preserve"> Учебным планом МАОУ «Хоринская СОШ №2»</w:t>
      </w:r>
    </w:p>
    <w:p w:rsidR="002F7EE4" w:rsidRPr="000C5B63" w:rsidRDefault="00426B02" w:rsidP="000C5B63">
      <w:pPr>
        <w:pStyle w:val="a4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sz w:val="24"/>
          <w:szCs w:val="24"/>
        </w:rPr>
        <w:t>Положением о рабочих программах МАОУ «Хоринская СОШ №2»</w:t>
      </w:r>
    </w:p>
    <w:p w:rsidR="002F7EE4" w:rsidRPr="000C5B63" w:rsidRDefault="002F7EE4" w:rsidP="000C5B63">
      <w:pPr>
        <w:pStyle w:val="a4"/>
        <w:numPr>
          <w:ilvl w:val="0"/>
          <w:numId w:val="1"/>
        </w:numPr>
        <w:spacing w:after="0"/>
        <w:ind w:left="-142" w:right="-1"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0C5B63">
        <w:rPr>
          <w:rFonts w:ascii="Times New Roman" w:hAnsi="Times New Roman"/>
          <w:sz w:val="24"/>
          <w:szCs w:val="24"/>
        </w:rPr>
        <w:t>на основе Примерной программы учебного предмета «Бурятский язык</w:t>
      </w:r>
      <w:r w:rsidR="00021C0E">
        <w:rPr>
          <w:rFonts w:ascii="Times New Roman" w:hAnsi="Times New Roman"/>
          <w:sz w:val="24"/>
          <w:szCs w:val="24"/>
        </w:rPr>
        <w:t xml:space="preserve"> как государственный</w:t>
      </w:r>
      <w:r w:rsidRPr="000C5B63">
        <w:rPr>
          <w:rFonts w:ascii="Times New Roman" w:hAnsi="Times New Roman"/>
          <w:sz w:val="24"/>
          <w:szCs w:val="24"/>
        </w:rPr>
        <w:t xml:space="preserve">», на    основании типовой программы и Регионального стандарта начального и основного общего образования по бурятскому языку как государственному в образовательных учреждениях с русским языком обучения (приказ № 830 от 9 июля 2008 г.), Регионального базисного учебного плана («Вестник образования и науки РБ», № 8 2008 г.), Авторской программы «Программа по бурятскому языку как государственному для 2-9 классов общеобразовательных школ с русским языком обучения» авторов </w:t>
      </w:r>
      <w:proofErr w:type="spellStart"/>
      <w:r w:rsidRPr="000C5B63">
        <w:rPr>
          <w:rFonts w:ascii="Times New Roman" w:hAnsi="Times New Roman"/>
          <w:sz w:val="24"/>
          <w:szCs w:val="24"/>
        </w:rPr>
        <w:t>Содномова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С.Ц., </w:t>
      </w:r>
      <w:proofErr w:type="spellStart"/>
      <w:r w:rsidRPr="000C5B63">
        <w:rPr>
          <w:rFonts w:ascii="Times New Roman" w:hAnsi="Times New Roman"/>
          <w:sz w:val="24"/>
          <w:szCs w:val="24"/>
        </w:rPr>
        <w:t>Дылыковой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Р.С., </w:t>
      </w:r>
      <w:proofErr w:type="spellStart"/>
      <w:r w:rsidRPr="000C5B63">
        <w:rPr>
          <w:rFonts w:ascii="Times New Roman" w:hAnsi="Times New Roman"/>
          <w:sz w:val="24"/>
          <w:szCs w:val="24"/>
        </w:rPr>
        <w:t>Жамбалова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Б.Д., </w:t>
      </w:r>
      <w:proofErr w:type="spellStart"/>
      <w:r w:rsidRPr="000C5B63">
        <w:rPr>
          <w:rFonts w:ascii="Times New Roman" w:hAnsi="Times New Roman"/>
          <w:sz w:val="24"/>
          <w:szCs w:val="24"/>
        </w:rPr>
        <w:t>Содномовой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Б.Д. издательства «</w:t>
      </w:r>
      <w:proofErr w:type="spellStart"/>
      <w:r w:rsidRPr="000C5B63">
        <w:rPr>
          <w:rFonts w:ascii="Times New Roman" w:hAnsi="Times New Roman"/>
          <w:sz w:val="24"/>
          <w:szCs w:val="24"/>
        </w:rPr>
        <w:t>Бэлиг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», г. Улан-Удэ, 2010г. Авторская программа имеет гриф «Допущено Министерством образования и науки Республики Бурятия» и обеспечена следующим УМК: 1. </w:t>
      </w:r>
      <w:proofErr w:type="spellStart"/>
      <w:r w:rsidRPr="000C5B63">
        <w:rPr>
          <w:rFonts w:ascii="Times New Roman" w:hAnsi="Times New Roman"/>
          <w:sz w:val="24"/>
          <w:szCs w:val="24"/>
        </w:rPr>
        <w:t>Гунжитова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Г.-Х.Ц., Дугарова А.А., </w:t>
      </w:r>
      <w:proofErr w:type="spellStart"/>
      <w:r w:rsidRPr="000C5B63">
        <w:rPr>
          <w:rFonts w:ascii="Times New Roman" w:hAnsi="Times New Roman"/>
          <w:sz w:val="24"/>
          <w:szCs w:val="24"/>
        </w:rPr>
        <w:t>Шожоева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Б.Д. «</w:t>
      </w:r>
      <w:proofErr w:type="spellStart"/>
      <w:r w:rsidRPr="000C5B63">
        <w:rPr>
          <w:rFonts w:ascii="Times New Roman" w:hAnsi="Times New Roman"/>
          <w:sz w:val="24"/>
          <w:szCs w:val="24"/>
        </w:rPr>
        <w:t>Амар</w:t>
      </w:r>
      <w:proofErr w:type="spellEnd"/>
      <w:r w:rsidRPr="000C5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/>
          <w:sz w:val="24"/>
          <w:szCs w:val="24"/>
        </w:rPr>
        <w:t>Мэндэ</w:t>
      </w:r>
      <w:proofErr w:type="spellEnd"/>
      <w:r w:rsidRPr="000C5B63">
        <w:rPr>
          <w:rFonts w:ascii="Times New Roman" w:hAnsi="Times New Roman"/>
          <w:sz w:val="24"/>
          <w:szCs w:val="24"/>
        </w:rPr>
        <w:t>-э!». Начальный курс бурятского языка для младшего шк</w:t>
      </w:r>
      <w:r w:rsidR="001C2907" w:rsidRPr="000C5B63">
        <w:rPr>
          <w:rFonts w:ascii="Times New Roman" w:hAnsi="Times New Roman"/>
          <w:sz w:val="24"/>
          <w:szCs w:val="24"/>
        </w:rPr>
        <w:t>ольного возраста (2-й год</w:t>
      </w:r>
      <w:r w:rsidRPr="000C5B63">
        <w:rPr>
          <w:rFonts w:ascii="Times New Roman" w:hAnsi="Times New Roman"/>
          <w:sz w:val="24"/>
          <w:szCs w:val="24"/>
        </w:rPr>
        <w:t xml:space="preserve"> обучения). Учебник имеет гриф «Одобрено Министерством образования и науки РБ». Улан-Удэ. Издат</w:t>
      </w:r>
      <w:r w:rsidR="000B1A0C" w:rsidRPr="000C5B63">
        <w:rPr>
          <w:rFonts w:ascii="Times New Roman" w:hAnsi="Times New Roman"/>
          <w:sz w:val="24"/>
          <w:szCs w:val="24"/>
        </w:rPr>
        <w:t>ельство «</w:t>
      </w:r>
      <w:proofErr w:type="spellStart"/>
      <w:r w:rsidR="000B1A0C" w:rsidRPr="000C5B63">
        <w:rPr>
          <w:rFonts w:ascii="Times New Roman" w:hAnsi="Times New Roman"/>
          <w:sz w:val="24"/>
          <w:szCs w:val="24"/>
        </w:rPr>
        <w:t>Бэлиг</w:t>
      </w:r>
      <w:proofErr w:type="spellEnd"/>
      <w:r w:rsidR="000B1A0C" w:rsidRPr="000C5B63">
        <w:rPr>
          <w:rFonts w:ascii="Times New Roman" w:hAnsi="Times New Roman"/>
          <w:sz w:val="24"/>
          <w:szCs w:val="24"/>
        </w:rPr>
        <w:t>» 2014</w:t>
      </w:r>
      <w:r w:rsidRPr="000C5B63">
        <w:rPr>
          <w:rFonts w:ascii="Times New Roman" w:hAnsi="Times New Roman"/>
          <w:sz w:val="24"/>
          <w:szCs w:val="24"/>
        </w:rPr>
        <w:t xml:space="preserve"> г.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Цели реализации программы:</w:t>
      </w:r>
    </w:p>
    <w:p w:rsidR="002F7EE4" w:rsidRPr="000C5B63" w:rsidRDefault="000C5B63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EE4" w:rsidRPr="000C5B63">
        <w:rPr>
          <w:rFonts w:ascii="Times New Roman" w:hAnsi="Times New Roman" w:cs="Times New Roman"/>
          <w:sz w:val="24"/>
          <w:szCs w:val="24"/>
        </w:rPr>
        <w:t>Обучение бурятскому языку</w:t>
      </w:r>
      <w:r w:rsidR="00021C0E">
        <w:rPr>
          <w:rFonts w:ascii="Times New Roman" w:hAnsi="Times New Roman" w:cs="Times New Roman"/>
          <w:sz w:val="24"/>
          <w:szCs w:val="24"/>
        </w:rPr>
        <w:t xml:space="preserve"> как государственному</w:t>
      </w:r>
      <w:r w:rsidR="002F7EE4" w:rsidRPr="000C5B63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направлено на достижение следующих целей: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формирование умений общаться на бурятском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- развитие личности ребенка, его речевых способностей, внимания, мышления, памяти и воображения; мотивации к дальнейшему овладению бурятским языком;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обеспечение коммуникативно-психологической адаптации младших школьников к новому языковому миру для преодоления психологических барьеров в использовании бурятского языка как средства общения;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-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- приобщение детей к новому социальному опыту с использованием бурятского языка: знакомство младших школьников с культурой бурятского народа, детским фольклором и доступными образцами бурятской литературы;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0C5B63" w:rsidRPr="000C5B63" w:rsidRDefault="000C5B63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Структура содержательных линии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1.Виды речевой деятельности как компоненты содержания обучения: диалогическая речь; монологическая речь;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(понимание воспринимаемого на слух); чтение; письменная речь.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2. Языковые знания и навыки: графика и орфография; фонетическая сторона речи; лексическая сторона речи; грамматическая сторона речи.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3. Социокультурный аспект: национально-культурные особенности речевого /неречевого поведения в различных ситуациях формального и неформального межличностного и межкультурного общения; употребительная фоновая лексика и реалии изучаемого языка. Содержание всех трех линий конкретизируется в следующем: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Речевая деятельность.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Предметное содержание речи. Общение со сверстниками в ситуациях социально-бытовой, учебно-трудовой и социально-культурной сфер в рамках следующей примерной тематики: Я и мои друзья. Моя семья. Мои родственники. Моя родословная. Работа, профессия. Одежда. Еда. Мой день, досуг. Моя биография. Моя школа. Мое село, мой город. Моя Бурятия.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Виды речевой деятельности.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</w:t>
      </w:r>
      <w:r w:rsidRPr="000C5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  <w:r w:rsidRPr="000C5B63">
        <w:rPr>
          <w:rFonts w:ascii="Times New Roman" w:hAnsi="Times New Roman" w:cs="Times New Roman"/>
          <w:b/>
          <w:sz w:val="24"/>
          <w:szCs w:val="24"/>
        </w:rPr>
        <w:t>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информацию; диалог-побуждение к действию – обращаться с просьбой и выражать готовность или отказ её выполнить; приглашать к действию и соглашаться или не соглашаться принять в нем участие; делать предложение и выражать согласие или несогласие принять его; высказывать одобрение или неодобрение. </w:t>
      </w:r>
      <w:r w:rsidRPr="000C5B63">
        <w:rPr>
          <w:rFonts w:ascii="Times New Roman" w:hAnsi="Times New Roman" w:cs="Times New Roman"/>
          <w:i/>
          <w:sz w:val="24"/>
          <w:szCs w:val="24"/>
        </w:rPr>
        <w:t>Монологическая речь: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кратко высказываться о фактах и событиях, используя такие коммуникативные типы речи, как описание или характеристика, повествование или сообщение, передавать содержание, основную мысль прочитанного с опорой на текст; делать сообщение по прочитанному или услышанному тексту.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C5B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текста, передача основного содержания услышанного текста.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lastRenderedPageBreak/>
        <w:t>Письменная речь.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Развитие умений делать выписки из текста; писать короткие поздравления, например, с Днем рождения, писать краткие сообщения на тему с использованием известных ключевых слов и выражений, делать письменный перевод несложных текстов с бурятского языка на русский, с русского языка на бурятский язык. </w:t>
      </w:r>
      <w:r w:rsidRPr="000C5B63">
        <w:rPr>
          <w:rFonts w:ascii="Times New Roman" w:hAnsi="Times New Roman" w:cs="Times New Roman"/>
          <w:i/>
          <w:sz w:val="24"/>
          <w:szCs w:val="24"/>
        </w:rPr>
        <w:t>Языковый материал.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Фонетика, графика и орфография. Буквы алфавита. Гласные и согласные звуки. Слова со звуками. Краткие и долгие слоги. Мужские и женские гласные. Йотированные гласные.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>Лексика.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Лексический минимум – 140 слов.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 Грамматика</w:t>
      </w:r>
      <w:r w:rsidRPr="000C5B63">
        <w:rPr>
          <w:rFonts w:ascii="Times New Roman" w:hAnsi="Times New Roman" w:cs="Times New Roman"/>
          <w:b/>
          <w:sz w:val="24"/>
          <w:szCs w:val="24"/>
        </w:rPr>
        <w:t>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Существительное. Одушевленное и неодушевленное существительное. Единственное и множественное  число. Слова с вопросом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Употребление количественных и порядковых числительных. Счет. Личные, вопросительные, притяжательные местоимения. Слова с вопросом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Практическое употребление глагола. Времена глагола. Изменение глагола по лицам. Порядок слов в предложении. Структура вопросительного предложения. Выражение подтверждения: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Тиимэ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; отрицания: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Yгы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Употребление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послеслоговсоо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хажууда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Употребление союзов ба, болон,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харин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Социокультурный компонент.</w:t>
      </w:r>
      <w:r w:rsidRPr="000C5B63">
        <w:rPr>
          <w:rFonts w:ascii="Times New Roman" w:hAnsi="Times New Roman" w:cs="Times New Roman"/>
          <w:sz w:val="24"/>
          <w:szCs w:val="24"/>
        </w:rPr>
        <w:t xml:space="preserve"> Формирование социокультурных знаний, навыков и умений, и отношения на материале об особенностях культуры, быта и традиций бурят. </w:t>
      </w:r>
      <w:r w:rsidRPr="000C5B63">
        <w:rPr>
          <w:rFonts w:ascii="Times New Roman" w:hAnsi="Times New Roman" w:cs="Times New Roman"/>
          <w:i/>
          <w:sz w:val="24"/>
          <w:szCs w:val="24"/>
        </w:rPr>
        <w:t>Экстралингвистические знания.</w:t>
      </w:r>
      <w:r w:rsidRPr="000C5B63">
        <w:rPr>
          <w:rFonts w:ascii="Times New Roman" w:hAnsi="Times New Roman" w:cs="Times New Roman"/>
          <w:sz w:val="24"/>
          <w:szCs w:val="24"/>
        </w:rPr>
        <w:t xml:space="preserve"> Знание традиционной культуры бурят: семья и семейные отношения у бурят; родословная бурят; пять видов скота; бурятский национальный костюм; бурятская национальная кухня; бурятские праздники и игры. Знания из области географии Бурятии: реки, горы Бурятии, растительный и животный мир, рельеф, климат, озеро Байкал, столица Бурятии. Знание государственной символики Республики Бурятия и общих сведений о республике: герб, флаг, территория, население.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>Лингвострановедческие знания</w:t>
      </w:r>
      <w:r w:rsidRPr="000C5B63">
        <w:rPr>
          <w:rFonts w:ascii="Times New Roman" w:hAnsi="Times New Roman" w:cs="Times New Roman"/>
          <w:sz w:val="24"/>
          <w:szCs w:val="24"/>
        </w:rPr>
        <w:t>. Реалии (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безэквивалентная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лексика): географические реалии, этнографические реалии, реалии современной культуры и искусства. </w:t>
      </w:r>
      <w:r w:rsidRPr="000C5B63">
        <w:rPr>
          <w:rFonts w:ascii="Times New Roman" w:hAnsi="Times New Roman" w:cs="Times New Roman"/>
          <w:i/>
          <w:sz w:val="24"/>
          <w:szCs w:val="24"/>
        </w:rPr>
        <w:t>Коннотативная лексика:</w:t>
      </w:r>
      <w:r w:rsidRPr="000C5B63">
        <w:rPr>
          <w:rFonts w:ascii="Times New Roman" w:hAnsi="Times New Roman" w:cs="Times New Roman"/>
          <w:sz w:val="24"/>
          <w:szCs w:val="24"/>
        </w:rPr>
        <w:t xml:space="preserve"> лексические группы «флора», «фауна», «ландшафт», «элементы культуры».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Фоновая лексика: </w:t>
      </w:r>
      <w:r w:rsidRPr="000C5B63">
        <w:rPr>
          <w:rFonts w:ascii="Times New Roman" w:hAnsi="Times New Roman" w:cs="Times New Roman"/>
          <w:sz w:val="24"/>
          <w:szCs w:val="24"/>
        </w:rPr>
        <w:t xml:space="preserve">слова, словосочетания, фразеологизмы и элементы фольклора.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Навыки и умения вербального поведения: навыки и умения использовать этикетные формулы приветствия, прощания, благодарности, знакомства, формы обращения, исполнять народные песни,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ёохор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   Программой предусмотрено целенаправленное формирование первичных навыков работы с информацией. В ходе освоения бурятского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</w:t>
      </w:r>
      <w:r w:rsidRPr="000C5B63">
        <w:rPr>
          <w:rFonts w:ascii="Times New Roman" w:hAnsi="Times New Roman" w:cs="Times New Roman"/>
          <w:sz w:val="24"/>
          <w:szCs w:val="24"/>
        </w:rPr>
        <w:lastRenderedPageBreak/>
        <w:t>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 учебного предмета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6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образовательные результаты освоения учебного предмета: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Личностные включают готовность и способность обучающихся к саморазвитию,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 Должны отражать требования к обязательному уровню подготовки учащихся начальной школы: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малую родину, российский народ и историю России, Бурятии в том числе,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 средствами бурятского языка;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народов, в частности, на примере народов, населяющих Хоринский район, Бурятию;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6) формирование эстетических потребностей, ценностей и чувств;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7)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i/>
          <w:sz w:val="24"/>
          <w:szCs w:val="24"/>
        </w:rPr>
        <w:t xml:space="preserve"> образовательные результаты освоения учебного </w:t>
      </w:r>
      <w:proofErr w:type="gramStart"/>
      <w:r w:rsidRPr="000C5B63">
        <w:rPr>
          <w:rFonts w:ascii="Times New Roman" w:hAnsi="Times New Roman" w:cs="Times New Roman"/>
          <w:i/>
          <w:sz w:val="24"/>
          <w:szCs w:val="24"/>
        </w:rPr>
        <w:t>предмета :</w:t>
      </w:r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должны отражать: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 w:rsidR="00D11F49">
        <w:rPr>
          <w:rFonts w:ascii="Times New Roman" w:hAnsi="Times New Roman" w:cs="Times New Roman"/>
          <w:sz w:val="24"/>
          <w:szCs w:val="24"/>
        </w:rPr>
        <w:t>-</w:t>
      </w:r>
      <w:r w:rsidRPr="000C5B63">
        <w:rPr>
          <w:rFonts w:ascii="Times New Roman" w:hAnsi="Times New Roman" w:cs="Times New Roman"/>
          <w:sz w:val="24"/>
          <w:szCs w:val="24"/>
        </w:rPr>
        <w:t xml:space="preserve">следственных связей, построения рассуждений, отнесения к известным понятиям;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63">
        <w:rPr>
          <w:rFonts w:ascii="Times New Roman" w:hAnsi="Times New Roman" w:cs="Times New Roman"/>
          <w:i/>
          <w:sz w:val="24"/>
          <w:szCs w:val="24"/>
        </w:rPr>
        <w:t xml:space="preserve"> Предметные образовательные результаты освоения учебного </w:t>
      </w:r>
      <w:proofErr w:type="gramStart"/>
      <w:r w:rsidRPr="000C5B63">
        <w:rPr>
          <w:rFonts w:ascii="Times New Roman" w:hAnsi="Times New Roman" w:cs="Times New Roman"/>
          <w:i/>
          <w:sz w:val="24"/>
          <w:szCs w:val="24"/>
        </w:rPr>
        <w:t>предмета :</w:t>
      </w:r>
      <w:proofErr w:type="gramEnd"/>
      <w:r w:rsidRPr="000C5B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учебного предмета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(речевые умения и навыки)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Учащиеся должны уметь: -соотносить звуки и буквы, правильно читать текст (чтение повествовательных и описательных текстов- до 30 слов);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 -отвечать на вопросы по содержанию прочитанного; -выделять в тексте основную мысль; -пересказывать текст (кратко и полно);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-прослушав текст, понять его основное содержание, определить основную тему сообщения (о чем?);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-выбрать из предложенных нескольких заголовков наиболее подходящий вариант, выразить свое отношение к прослушанному;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-общаться в семейно-бытовой и учебной сферах;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 участвовать в диалоге, в ситуациях общения; -вести диалог этикетного характера, уметь приветствовать и отвечать на приветствие, представиться, познакомиться, вежливо попрощаться, поздравить и поблагодарить за поздравление и т.д.;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-уметь расспрашивать – диалог-расспрос (кто? что?);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-уметь обратиться с просьбой, выразить готовность или отказ выполнить ее – диалог-побуждение к действию;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-вести диалог с опорой на образец;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-уметь отвечать на ключевые вопросы по содержанию услышанного;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lastRenderedPageBreak/>
        <w:t xml:space="preserve">-уметь пересказывать прочитанный текст, отвечая на вопросы по тексту;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-рассказывать о себе, о своей семье, о родителях, друзьях, школе, школьных принадлежностях;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-описывать, сообщить информацию о прогнозе погоды, временах года, природе родного края; -описывать игрушки;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-правильно списывать слова в тетрадь;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-выполнять лексические и грамматические упражнения.</w:t>
      </w:r>
    </w:p>
    <w:p w:rsidR="002F7EE4" w:rsidRPr="00021C0E" w:rsidRDefault="002F7EE4" w:rsidP="00021C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0E">
        <w:rPr>
          <w:rFonts w:ascii="Times New Roman" w:hAnsi="Times New Roman" w:cs="Times New Roman"/>
          <w:b/>
          <w:sz w:val="24"/>
          <w:szCs w:val="24"/>
        </w:rPr>
        <w:t>Содержание учебного предмета (2 год обучения)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1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«А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узэг-эрдэмэй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»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«А»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үзэг-эрдэмэй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Yгэ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Үзэг. Мэдүүлэл.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Нэмэе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Элдэб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хэлэ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үзэе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Хороое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Буряадаар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хэлэе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Гурбалжан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дүрбэлжэн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дуратай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хэшээл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.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 xml:space="preserve"> 2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>Маша-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эмшэн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Мүнөө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бидэ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зурахабди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Маша – фотограф. Би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зуража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Машатай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хатарая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Шамда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бумбэгэ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Мишкада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айлшалаабди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Таниие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уринаб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3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таhалга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»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таhалга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Миисгэй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хаанаб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Эдеэнэй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таhалга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Эдеэн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Дэгэл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захатай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ахатай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ажал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Тооhоо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Жаргалтай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байгаарайтты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b/>
          <w:sz w:val="24"/>
          <w:szCs w:val="24"/>
        </w:rPr>
        <w:t>4 раздел</w:t>
      </w:r>
      <w:r w:rsidRPr="000C5B63">
        <w:rPr>
          <w:rFonts w:ascii="Times New Roman" w:hAnsi="Times New Roman" w:cs="Times New Roman"/>
          <w:sz w:val="24"/>
          <w:szCs w:val="24"/>
        </w:rPr>
        <w:t xml:space="preserve"> «Саг» (17 часов): </w:t>
      </w:r>
    </w:p>
    <w:p w:rsidR="002F7EE4" w:rsidRPr="000C5B63" w:rsidRDefault="002F7EE4" w:rsidP="000C5B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63">
        <w:rPr>
          <w:rFonts w:ascii="Times New Roman" w:hAnsi="Times New Roman" w:cs="Times New Roman"/>
          <w:sz w:val="24"/>
          <w:szCs w:val="24"/>
        </w:rPr>
        <w:t xml:space="preserve">Саг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хэдыб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Үдэрэй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B63">
        <w:rPr>
          <w:rFonts w:ascii="Times New Roman" w:hAnsi="Times New Roman" w:cs="Times New Roman"/>
          <w:sz w:val="24"/>
          <w:szCs w:val="24"/>
        </w:rPr>
        <w:t>журам.Минии</w:t>
      </w:r>
      <w:proofErr w:type="spellEnd"/>
      <w:proofErr w:type="gram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гараг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тусэб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Замби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олтирог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Бү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шууягты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Нютагайм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ургамал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Малида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63">
        <w:rPr>
          <w:rFonts w:ascii="Times New Roman" w:hAnsi="Times New Roman" w:cs="Times New Roman"/>
          <w:sz w:val="24"/>
          <w:szCs w:val="24"/>
        </w:rPr>
        <w:t>ошоё</w:t>
      </w:r>
      <w:proofErr w:type="spellEnd"/>
      <w:r w:rsidRPr="000C5B63">
        <w:rPr>
          <w:rFonts w:ascii="Times New Roman" w:hAnsi="Times New Roman" w:cs="Times New Roman"/>
          <w:sz w:val="24"/>
          <w:szCs w:val="24"/>
        </w:rPr>
        <w:t>.</w:t>
      </w:r>
    </w:p>
    <w:p w:rsidR="000B2718" w:rsidRPr="000B2718" w:rsidRDefault="000B2718" w:rsidP="000B2718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648"/>
        <w:gridCol w:w="1617"/>
        <w:gridCol w:w="1617"/>
        <w:gridCol w:w="5298"/>
      </w:tblGrid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9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1 раздел «А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үзэг-эрдэмэй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 «А»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үзэг-эрдэмэй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Yгэ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Үзэг. Мэдүүлэл.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Нэмэе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Элдэб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хэлэ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үзэе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Хороое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Буряадаар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хэлэе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Гурбалжан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дүрбэлжэн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хэшээл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2 раздел «Маша-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Мүнөө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бидэ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зурахабди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Маша – фотограф. Би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зуража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байнаб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Машатай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хатарая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Шамда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бүмбэгэ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гү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Мишкада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айлшалаабди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Таниие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уринаб</w:t>
            </w:r>
            <w:proofErr w:type="spellEnd"/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3 раздел «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таhалга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таhалга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хаанаб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Эдеэнэй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таhалга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Эдеэн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Дэгэлзахатай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хүн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ахатай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Гэрэй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ажал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Тооhоо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арша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Жаргалтай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байгаарайтты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6238E2" w:rsidTr="006238E2">
        <w:tc>
          <w:tcPr>
            <w:tcW w:w="648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4 раздел «Саг»</w:t>
            </w:r>
          </w:p>
        </w:tc>
        <w:tc>
          <w:tcPr>
            <w:tcW w:w="1617" w:type="dxa"/>
          </w:tcPr>
          <w:p w:rsidR="006238E2" w:rsidRPr="000C5B63" w:rsidRDefault="006238E2" w:rsidP="00A27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  <w:tc>
          <w:tcPr>
            <w:tcW w:w="5298" w:type="dxa"/>
          </w:tcPr>
          <w:p w:rsidR="006238E2" w:rsidRPr="000C5B63" w:rsidRDefault="006238E2" w:rsidP="000C5B6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Саг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хэдыб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Үдэрэй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журам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гараг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түсэб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олтирог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шууягты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Нютагайм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ургамал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Малида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ошоё</w:t>
            </w:r>
            <w:proofErr w:type="spellEnd"/>
            <w:r w:rsidRPr="000C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188D" w:rsidRDefault="00D6188D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021C0E" w:rsidRDefault="00021C0E" w:rsidP="00D6188D">
      <w:pPr>
        <w:rPr>
          <w:rFonts w:ascii="Times New Roman" w:hAnsi="Times New Roman" w:cs="Times New Roman"/>
          <w:sz w:val="28"/>
        </w:rPr>
      </w:pPr>
    </w:p>
    <w:p w:rsidR="002F7EE4" w:rsidRPr="000C5B63" w:rsidRDefault="00021C0E" w:rsidP="00D618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tbl>
      <w:tblPr>
        <w:tblStyle w:val="a5"/>
        <w:tblW w:w="10381" w:type="dxa"/>
        <w:tblLook w:val="04A0" w:firstRow="1" w:lastRow="0" w:firstColumn="1" w:lastColumn="0" w:noHBand="0" w:noVBand="1"/>
      </w:tblPr>
      <w:tblGrid>
        <w:gridCol w:w="526"/>
        <w:gridCol w:w="3126"/>
        <w:gridCol w:w="1479"/>
        <w:gridCol w:w="2774"/>
        <w:gridCol w:w="2476"/>
      </w:tblGrid>
      <w:tr w:rsidR="0080676F" w:rsidRPr="00D6188D" w:rsidTr="00404162">
        <w:tc>
          <w:tcPr>
            <w:tcW w:w="526" w:type="dxa"/>
          </w:tcPr>
          <w:p w:rsidR="0080676F" w:rsidRPr="0080676F" w:rsidRDefault="0080676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80676F" w:rsidRPr="0080676F" w:rsidRDefault="0080676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80676F" w:rsidRPr="00C33E09" w:rsidRDefault="0080676F" w:rsidP="006A4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</w:tcPr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476" w:type="dxa"/>
          </w:tcPr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80676F" w:rsidRPr="00C33E09" w:rsidRDefault="0080676F" w:rsidP="006A479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 «А» - начало знаний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774" w:type="dxa"/>
          </w:tcPr>
          <w:p w:rsidR="000D79DF" w:rsidRPr="00C33E09" w:rsidRDefault="000D79DF" w:rsidP="006A4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Буква. Слово. Предложение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Буква. Слово. Предложение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0D79DF">
        <w:trPr>
          <w:trHeight w:val="582"/>
        </w:trPr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Изучаем разные языки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8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Говорим на бурятском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Геометрически е фигуры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Геометрически е фигуры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 1 «А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үзэг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эрдэмэй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дээжэ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«Сложение.  Вычитание»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Мой любимый предмет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B9300C" w:rsidRDefault="000D79DF" w:rsidP="000D79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Маша- врач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Мы сегодня будем рисовать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Мы сегодня будем рисовать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 фотограф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Маша фотограф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DE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2  блок «Эди </w:t>
            </w:r>
            <w:proofErr w:type="spellStart"/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шэди</w:t>
            </w:r>
            <w:proofErr w:type="spellEnd"/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Потанцуем с Машей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Потанцуем с Машей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У тебя есть мяч?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 «Хобби»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Приглашаю вас на день рождения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Приглашаю вас на день рождения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Где кошка?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месяц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Бурятская одежда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Бурятская одежда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Default="000D79DF" w:rsidP="00D80227"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Вытри пыль!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Вытри пыль!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Default="000D79DF" w:rsidP="00D80227"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Домашние поручения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 xml:space="preserve"> 1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Домашние поручения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Default="000D79DF" w:rsidP="00D80227"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по теме «Белый месяц»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план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Мой план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Остров 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Замби</w:t>
            </w:r>
            <w:proofErr w:type="spellEnd"/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D79DF" w:rsidRPr="00D6188D" w:rsidTr="00404162">
        <w:trPr>
          <w:trHeight w:val="466"/>
        </w:trPr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Не шумите!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текущая аттестация (тест) за четвёртую четверть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день»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тестов.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Растения моего края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Пойдем в гости к Мали 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(тест) за курс бурятского языка как государственного в 3 классе.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по 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479" w:type="dxa"/>
          </w:tcPr>
          <w:p w:rsidR="000D79DF" w:rsidRPr="00DE53D4" w:rsidRDefault="000D79DF" w:rsidP="00E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D4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C33E09" w:rsidRDefault="000D79DF" w:rsidP="00D8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DF" w:rsidRPr="00D6188D" w:rsidTr="00404162">
        <w:tc>
          <w:tcPr>
            <w:tcW w:w="5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9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2774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0D79DF" w:rsidRPr="00D6188D" w:rsidRDefault="000D79DF" w:rsidP="00D6188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7EE4" w:rsidRPr="00D6188D" w:rsidRDefault="002F7EE4" w:rsidP="00D6188D">
      <w:pPr>
        <w:rPr>
          <w:rFonts w:ascii="Times New Roman" w:hAnsi="Times New Roman" w:cs="Times New Roman"/>
          <w:sz w:val="24"/>
          <w:szCs w:val="24"/>
        </w:rPr>
      </w:pPr>
    </w:p>
    <w:sectPr w:rsidR="002F7EE4" w:rsidRPr="00D6188D" w:rsidSect="00021C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EE4"/>
    <w:rsid w:val="00021C0E"/>
    <w:rsid w:val="0006683C"/>
    <w:rsid w:val="000B1A0C"/>
    <w:rsid w:val="000B2718"/>
    <w:rsid w:val="000C5B63"/>
    <w:rsid w:val="000D79DF"/>
    <w:rsid w:val="000E254D"/>
    <w:rsid w:val="001C2907"/>
    <w:rsid w:val="0020224C"/>
    <w:rsid w:val="00222A35"/>
    <w:rsid w:val="00226F93"/>
    <w:rsid w:val="002C6E82"/>
    <w:rsid w:val="002F7EE4"/>
    <w:rsid w:val="00311221"/>
    <w:rsid w:val="00346DFB"/>
    <w:rsid w:val="00404162"/>
    <w:rsid w:val="00426B02"/>
    <w:rsid w:val="0043053F"/>
    <w:rsid w:val="004D2919"/>
    <w:rsid w:val="006238E2"/>
    <w:rsid w:val="0068502E"/>
    <w:rsid w:val="006B1994"/>
    <w:rsid w:val="006C0237"/>
    <w:rsid w:val="00705667"/>
    <w:rsid w:val="007273FE"/>
    <w:rsid w:val="007C15E2"/>
    <w:rsid w:val="0080676F"/>
    <w:rsid w:val="00925EBF"/>
    <w:rsid w:val="009E2B50"/>
    <w:rsid w:val="00AB2CCE"/>
    <w:rsid w:val="00B4663B"/>
    <w:rsid w:val="00C97E10"/>
    <w:rsid w:val="00D11F49"/>
    <w:rsid w:val="00D267C6"/>
    <w:rsid w:val="00D43E80"/>
    <w:rsid w:val="00D6188D"/>
    <w:rsid w:val="00D75C8B"/>
    <w:rsid w:val="00DE53D4"/>
    <w:rsid w:val="00FD37AE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6821C-7FF1-49BF-980A-239E387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EE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F7EE4"/>
    <w:pPr>
      <w:ind w:left="720"/>
      <w:contextualSpacing/>
    </w:pPr>
    <w:rPr>
      <w:rFonts w:eastAsia="Times New Roman" w:cs="Times New Roman"/>
    </w:rPr>
  </w:style>
  <w:style w:type="paragraph" w:customStyle="1" w:styleId="ParagraphStyle">
    <w:name w:val="Paragraph Style"/>
    <w:uiPriority w:val="99"/>
    <w:rsid w:val="002F7E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rsid w:val="002F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Кабинет-18д</cp:lastModifiedBy>
  <cp:revision>27</cp:revision>
  <cp:lastPrinted>2019-11-06T17:22:00Z</cp:lastPrinted>
  <dcterms:created xsi:type="dcterms:W3CDTF">2019-09-22T12:55:00Z</dcterms:created>
  <dcterms:modified xsi:type="dcterms:W3CDTF">2022-09-28T07:46:00Z</dcterms:modified>
</cp:coreProperties>
</file>